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A56A" w14:textId="77777777" w:rsidR="002B261B" w:rsidRPr="002B261B" w:rsidRDefault="002B261B" w:rsidP="002B261B">
      <w:pPr>
        <w:widowControl w:val="0"/>
        <w:autoSpaceDE w:val="0"/>
        <w:autoSpaceDN w:val="0"/>
        <w:spacing w:before="187" w:after="0" w:line="240" w:lineRule="auto"/>
        <w:ind w:left="101"/>
        <w:rPr>
          <w:rFonts w:ascii="Verdana" w:eastAsia="Times New Roman" w:hAnsi="Verdana" w:cs="Verdana"/>
          <w:b/>
          <w:bCs/>
        </w:rPr>
      </w:pPr>
      <w:bookmarkStart w:id="0" w:name="_Hlk143780582"/>
      <w:r w:rsidRPr="002B261B">
        <w:rPr>
          <w:rFonts w:ascii="Verdana" w:eastAsia="Times New Roman" w:hAnsi="Verdana" w:cs="Verdana"/>
          <w:b/>
          <w:bCs/>
          <w:lang w:val="es-MX"/>
        </w:rPr>
        <w:t>SELECCIÓN ABREVIADA – Selección abreviada de menor cuantía – Características</w:t>
      </w:r>
      <w:r w:rsidRPr="002B261B">
        <w:rPr>
          <w:rFonts w:ascii="Verdana" w:eastAsia="Times New Roman" w:hAnsi="Verdana" w:cs="Verdana"/>
          <w:b/>
          <w:bCs/>
        </w:rPr>
        <w:t> </w:t>
      </w:r>
    </w:p>
    <w:p w14:paraId="7359BB95"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rPr>
      </w:pPr>
      <w:r w:rsidRPr="002B261B">
        <w:rPr>
          <w:rFonts w:ascii="Verdana" w:eastAsia="Times New Roman" w:hAnsi="Verdana" w:cs="Verdana"/>
          <w:lang w:val="es-MX"/>
        </w:rPr>
        <w:t xml:space="preserve">Una de las causales para adelantar un Proceso de Contratación bajo la modalidad de selección abreviada es la de menor cuantía, que se refiere a aquellas cuantías que de conformidad con el literal b) del numeral 2 del artículo 2 de la Ley 1150 de 2007 no superan los topes de salarios mínimos legales mensuales ahí determinados en </w:t>
      </w:r>
      <w:r w:rsidRPr="002B261B">
        <w:rPr>
          <w:rFonts w:ascii="Verdana" w:eastAsia="Times New Roman" w:hAnsi="Verdana" w:cs="Verdana"/>
        </w:rPr>
        <w:t>función de los presupuestos anuales de las entidades públicas.  </w:t>
      </w:r>
      <w:r w:rsidRPr="002B261B">
        <w:rPr>
          <w:rFonts w:ascii="Verdana" w:eastAsia="Times New Roman" w:hAnsi="Verdana" w:cs="Verdana"/>
          <w:lang w:val="es-MX"/>
        </w:rPr>
        <w:t xml:space="preserve"> Esta modalidad se desarrolla en el Decreto 1082 de 2015, reglamentario de la Ley 1150 de 2007, donde se establece su procedimiento. De esta manera, en relación con las etapas, el artículo 2.2.1.2.1.2.20 del Decreto 1082 de 2015 señala que se rige por las normas generales del título en que se encuentra ubicado dicha norma y por las especiales contenidas en ese artículo. Allí se establece que luego de la apertura del procedimiento de selección, los interesados, en un término no mayor a tres (3) días hábiles, deben presentar una </w:t>
      </w:r>
      <w:r w:rsidRPr="002B261B">
        <w:rPr>
          <w:rFonts w:ascii="Verdana" w:eastAsia="Times New Roman" w:hAnsi="Verdana" w:cs="Verdana"/>
          <w:i/>
          <w:iCs/>
          <w:lang w:val="es-MX"/>
        </w:rPr>
        <w:t>“manifestación de interés”</w:t>
      </w:r>
      <w:r w:rsidRPr="002B261B">
        <w:rPr>
          <w:rFonts w:ascii="Verdana" w:eastAsia="Times New Roman" w:hAnsi="Verdana" w:cs="Verdana"/>
          <w:lang w:val="es-MX"/>
        </w:rPr>
        <w:t xml:space="preserve"> para participar en el mismo, en la forma establecida en el pliego de condiciones. </w:t>
      </w:r>
      <w:r w:rsidRPr="002B261B">
        <w:rPr>
          <w:rFonts w:ascii="Verdana" w:eastAsia="Times New Roman" w:hAnsi="Verdana" w:cs="Verdana"/>
        </w:rPr>
        <w:t> </w:t>
      </w:r>
    </w:p>
    <w:p w14:paraId="547E286E"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rPr>
      </w:pPr>
      <w:r w:rsidRPr="002B261B">
        <w:rPr>
          <w:rFonts w:ascii="Verdana" w:eastAsia="Times New Roman" w:hAnsi="Verdana" w:cs="Verdana"/>
          <w:lang w:val="es-MX"/>
        </w:rPr>
        <w:t xml:space="preserve">A continuación, dependiendo de la cantidad de </w:t>
      </w:r>
      <w:r w:rsidRPr="002B261B">
        <w:rPr>
          <w:rFonts w:ascii="Verdana" w:eastAsia="Times New Roman" w:hAnsi="Verdana" w:cs="Verdana"/>
          <w:i/>
          <w:iCs/>
          <w:lang w:val="es-MX"/>
        </w:rPr>
        <w:t>“manifestaciones de interés”,</w:t>
      </w:r>
      <w:r w:rsidRPr="002B261B">
        <w:rPr>
          <w:rFonts w:ascii="Verdana" w:eastAsia="Times New Roman" w:hAnsi="Verdana" w:cs="Verdana"/>
          <w:lang w:val="es-MX"/>
        </w:rPr>
        <w:t xml:space="preserve"> y lo previsto en el pliego de condiciones, donde se puede establecer si se opta o no por incluir la realización de un sorteo, si la entidad recibe más de 10 manifestaciones realizará el sorteo con las reglas establecidas en el pliego de condiciones –en caso de haberse establecido en el pliego de condiciones–, de manera que la entidad elija máximo 10 interesados, por lo que es necesario informarles los resultados del sorteo. Se aclara que, como se indicó, la Entidad Estatal debe establecer en el pliego de condiciones si hay o no lugar a sorteo y, de establecerlo, señalará la forma como se realizará el mismo, en los casos en que reciba más de 10 manifestaciones de interés. Si la entidad estableciera en el pliego de condiciones que no hay lugar a sorteo, ello implicará que pueden participar todos los interesados.</w:t>
      </w:r>
      <w:r w:rsidRPr="002B261B">
        <w:rPr>
          <w:rFonts w:ascii="Verdana" w:eastAsia="Times New Roman" w:hAnsi="Verdana" w:cs="Verdana"/>
        </w:rPr>
        <w:t> </w:t>
      </w:r>
    </w:p>
    <w:p w14:paraId="06E1F3FC" w14:textId="77777777" w:rsidR="002B261B" w:rsidRPr="002B261B" w:rsidRDefault="002B261B" w:rsidP="002B261B">
      <w:pPr>
        <w:widowControl w:val="0"/>
        <w:autoSpaceDE w:val="0"/>
        <w:autoSpaceDN w:val="0"/>
        <w:spacing w:before="187" w:after="0" w:line="240" w:lineRule="auto"/>
        <w:rPr>
          <w:rFonts w:ascii="Verdana" w:eastAsia="Times New Roman" w:hAnsi="Verdana" w:cs="Verdana"/>
          <w:b/>
          <w:bCs/>
        </w:rPr>
      </w:pPr>
    </w:p>
    <w:p w14:paraId="2559ACDE"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b/>
          <w:bCs/>
        </w:rPr>
      </w:pPr>
      <w:r w:rsidRPr="002B261B">
        <w:rPr>
          <w:rFonts w:ascii="Verdana" w:eastAsia="Times New Roman" w:hAnsi="Verdana" w:cs="Verdana"/>
          <w:b/>
          <w:bCs/>
          <w:lang w:val="es-MX"/>
        </w:rPr>
        <w:t>MANIFESTACIÓN DE INTERÉS – Concepto – Características</w:t>
      </w:r>
      <w:r w:rsidRPr="002B261B">
        <w:rPr>
          <w:rFonts w:ascii="Verdana" w:eastAsia="Times New Roman" w:hAnsi="Verdana" w:cs="Verdana"/>
          <w:b/>
          <w:bCs/>
        </w:rPr>
        <w:t> </w:t>
      </w:r>
    </w:p>
    <w:p w14:paraId="7C497B77"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rPr>
      </w:pPr>
      <w:r w:rsidRPr="002B261B">
        <w:rPr>
          <w:rFonts w:ascii="Verdana" w:eastAsia="Times New Roman" w:hAnsi="Verdana" w:cs="Verdana"/>
          <w:lang w:val="es-MX"/>
        </w:rPr>
        <w:t xml:space="preserve">La manifestación de interés para participar es un acto mediante el cual el interesado expresa a la entidad su interés de participar en el procedimiento de menor cuantía o en un concurso de méritos con precalificación. Las normas de ambos procesos de selección no señalan la forma como debe realizarse la manifestación, por lo cual es facultativo de la entidad definirlo, pudiendo señalar que sea por correo electrónico, o una comunicación escrita o verbal ante la misma entidad pública, entre otras actuaciones. En todo caso, esta comunicación, mínimo, debe contener la identificación básica del interesado, </w:t>
      </w:r>
      <w:r w:rsidRPr="002B261B">
        <w:rPr>
          <w:rFonts w:ascii="Verdana" w:eastAsia="Times New Roman" w:hAnsi="Verdana" w:cs="Verdana"/>
          <w:lang w:val="es-MX"/>
        </w:rPr>
        <w:lastRenderedPageBreak/>
        <w:t>junto con la manifestación de estar interesado en participar dentro del proceso de contratación respectivo.</w:t>
      </w:r>
      <w:r w:rsidRPr="002B261B">
        <w:rPr>
          <w:rFonts w:ascii="Verdana" w:eastAsia="Times New Roman" w:hAnsi="Verdana" w:cs="Verdana"/>
        </w:rPr>
        <w:t> </w:t>
      </w:r>
    </w:p>
    <w:p w14:paraId="2A1274A0" w14:textId="77777777" w:rsidR="002B261B" w:rsidRPr="002B261B" w:rsidRDefault="002B261B" w:rsidP="002B261B">
      <w:pPr>
        <w:widowControl w:val="0"/>
        <w:autoSpaceDE w:val="0"/>
        <w:autoSpaceDN w:val="0"/>
        <w:spacing w:before="187" w:after="0" w:line="240" w:lineRule="auto"/>
        <w:ind w:left="101"/>
        <w:rPr>
          <w:rFonts w:ascii="Verdana" w:eastAsia="Times New Roman" w:hAnsi="Verdana" w:cs="Verdana"/>
        </w:rPr>
      </w:pPr>
      <w:r w:rsidRPr="002B261B">
        <w:rPr>
          <w:rFonts w:ascii="Verdana" w:eastAsia="Times New Roman" w:hAnsi="Verdana" w:cs="Verdana"/>
        </w:rPr>
        <w:t> </w:t>
      </w:r>
    </w:p>
    <w:p w14:paraId="2110E349"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b/>
          <w:bCs/>
          <w:lang w:val="es-MX"/>
        </w:rPr>
      </w:pPr>
    </w:p>
    <w:p w14:paraId="1FEC3419"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b/>
          <w:bCs/>
        </w:rPr>
      </w:pPr>
      <w:r w:rsidRPr="002B261B">
        <w:rPr>
          <w:rFonts w:ascii="Verdana" w:eastAsia="Times New Roman" w:hAnsi="Verdana" w:cs="Verdana"/>
          <w:b/>
          <w:bCs/>
          <w:lang w:val="es-MX"/>
        </w:rPr>
        <w:t>MANIFESTACIÓN DE INTERÉS – Selección abreviada de menor cuantía – Requisito habilitante </w:t>
      </w:r>
      <w:r w:rsidRPr="002B261B">
        <w:rPr>
          <w:rFonts w:ascii="Verdana" w:eastAsia="Times New Roman" w:hAnsi="Verdana" w:cs="Verdana"/>
          <w:b/>
          <w:bCs/>
        </w:rPr>
        <w:t>  </w:t>
      </w:r>
    </w:p>
    <w:p w14:paraId="43976EFC" w14:textId="77777777" w:rsidR="002B261B" w:rsidRPr="002B261B" w:rsidRDefault="002B261B" w:rsidP="002B261B">
      <w:pPr>
        <w:widowControl w:val="0"/>
        <w:autoSpaceDE w:val="0"/>
        <w:autoSpaceDN w:val="0"/>
        <w:spacing w:before="187" w:after="0" w:line="240" w:lineRule="auto"/>
        <w:ind w:left="101"/>
        <w:jc w:val="both"/>
        <w:rPr>
          <w:rFonts w:ascii="Verdana" w:eastAsia="Times New Roman" w:hAnsi="Verdana" w:cs="Verdana"/>
          <w:sz w:val="20"/>
          <w:szCs w:val="20"/>
        </w:rPr>
      </w:pPr>
      <w:r w:rsidRPr="002B261B">
        <w:rPr>
          <w:rFonts w:ascii="Verdana" w:eastAsia="Times New Roman" w:hAnsi="Verdana" w:cs="Verdana"/>
          <w:sz w:val="20"/>
          <w:szCs w:val="20"/>
          <w:lang w:val="es-MX"/>
        </w:rPr>
        <w:t>Con respecto a la manifestación de interés durante los tres días hábiles contados a partir de la fecha de apertura del proceso de contratación de selección abreviada de menor cuantía, se señala que este es una regla o requisito especial de esta modalidad, es decir, este se convierte en un requisito habilitante para participar, establecido en el reglamento. De esta manera, la manifestación de interés se constituye en un requisito habilitante, esto es, en un requisito</w:t>
      </w:r>
      <w:r w:rsidRPr="002B261B">
        <w:rPr>
          <w:rFonts w:ascii="Verdana" w:eastAsia="Times New Roman" w:hAnsi="Verdana" w:cs="Verdana"/>
          <w:sz w:val="20"/>
          <w:szCs w:val="20"/>
        </w:rPr>
        <w:t xml:space="preserve"> para participar en un proceso de contratación como oferente. En efecto, </w:t>
      </w:r>
      <w:r w:rsidRPr="002B261B">
        <w:rPr>
          <w:rFonts w:ascii="Verdana" w:eastAsia="Times New Roman" w:hAnsi="Verdana" w:cs="Verdana"/>
          <w:sz w:val="20"/>
          <w:szCs w:val="20"/>
          <w:lang w:val="es-MX"/>
        </w:rPr>
        <w:t>según lo dispuesto en el artículo 2.2.1.2.1.2.20 del Decreto 1082 de 2015</w:t>
      </w:r>
      <w:r w:rsidRPr="002B261B">
        <w:rPr>
          <w:rFonts w:ascii="Verdana" w:eastAsia="Times New Roman" w:hAnsi="Verdana" w:cs="Verdana"/>
          <w:sz w:val="20"/>
          <w:szCs w:val="20"/>
          <w:vertAlign w:val="superscript"/>
          <w:lang w:val="es-MX"/>
        </w:rPr>
        <w:t xml:space="preserve">, </w:t>
      </w:r>
      <w:r w:rsidRPr="002B261B">
        <w:rPr>
          <w:rFonts w:ascii="Verdana" w:eastAsia="Times New Roman" w:hAnsi="Verdana" w:cs="Verdana"/>
          <w:sz w:val="20"/>
          <w:szCs w:val="20"/>
          <w:lang w:val="es-MX"/>
        </w:rPr>
        <w:t>el procedimiento inicia con la apertura del proceso que haga la entidad, y los interesados en el procedimiento contractual deben presentar una “manifestación de interés” para participar en el mismo, como requisito para poder continuar participando en el procedimiento de selección.</w:t>
      </w:r>
      <w:r w:rsidRPr="002B261B">
        <w:rPr>
          <w:rFonts w:ascii="Verdana" w:eastAsia="Times New Roman" w:hAnsi="Verdana" w:cs="Verdana"/>
          <w:sz w:val="20"/>
          <w:szCs w:val="20"/>
        </w:rPr>
        <w:t> </w:t>
      </w:r>
    </w:p>
    <w:p w14:paraId="23899376" w14:textId="77777777" w:rsidR="002B261B" w:rsidRPr="002B261B" w:rsidRDefault="002B261B" w:rsidP="002B261B">
      <w:pPr>
        <w:widowControl w:val="0"/>
        <w:autoSpaceDE w:val="0"/>
        <w:autoSpaceDN w:val="0"/>
        <w:spacing w:before="187" w:after="0" w:line="240" w:lineRule="auto"/>
        <w:ind w:left="101"/>
        <w:rPr>
          <w:rFonts w:ascii="Verdana" w:eastAsia="Times New Roman" w:hAnsi="Verdana" w:cs="Verdana"/>
          <w:b/>
          <w:bCs/>
        </w:rPr>
      </w:pPr>
      <w:r w:rsidRPr="002B261B">
        <w:rPr>
          <w:rFonts w:ascii="Verdana" w:eastAsia="Times New Roman" w:hAnsi="Verdana" w:cs="Verdana"/>
          <w:b/>
          <w:bCs/>
        </w:rPr>
        <w:t> </w:t>
      </w:r>
    </w:p>
    <w:p w14:paraId="6FEAEE81" w14:textId="77777777" w:rsidR="002B261B" w:rsidRPr="002B261B" w:rsidRDefault="002B261B" w:rsidP="002B261B">
      <w:pPr>
        <w:spacing w:after="0"/>
        <w:jc w:val="both"/>
        <w:rPr>
          <w:rFonts w:ascii="Verdana" w:eastAsia="Times New Roman" w:hAnsi="Verdana" w:cs="Times New Roman"/>
        </w:rPr>
      </w:pPr>
    </w:p>
    <w:p w14:paraId="22CCC67F" w14:textId="77777777" w:rsidR="002B261B" w:rsidRPr="002B261B" w:rsidRDefault="002B261B" w:rsidP="002B261B">
      <w:pPr>
        <w:spacing w:after="0"/>
        <w:jc w:val="both"/>
        <w:rPr>
          <w:rFonts w:ascii="Verdana" w:eastAsia="Times New Roman" w:hAnsi="Verdana" w:cs="Times New Roman"/>
        </w:rPr>
      </w:pPr>
    </w:p>
    <w:p w14:paraId="24E7C4E3" w14:textId="77777777" w:rsidR="002B261B" w:rsidRPr="002B261B" w:rsidRDefault="002B261B" w:rsidP="002B261B">
      <w:pPr>
        <w:spacing w:after="0"/>
        <w:jc w:val="both"/>
        <w:rPr>
          <w:rFonts w:ascii="Verdana" w:eastAsia="Times New Roman" w:hAnsi="Verdana" w:cs="Times New Roman"/>
        </w:rPr>
      </w:pPr>
    </w:p>
    <w:p w14:paraId="6A790EA1" w14:textId="77777777" w:rsidR="002B261B" w:rsidRPr="002B261B" w:rsidRDefault="002B261B" w:rsidP="002B261B">
      <w:pPr>
        <w:spacing w:after="0"/>
        <w:jc w:val="both"/>
        <w:rPr>
          <w:rFonts w:ascii="Verdana" w:eastAsia="Times New Roman" w:hAnsi="Verdana" w:cs="Times New Roman"/>
        </w:rPr>
      </w:pPr>
    </w:p>
    <w:p w14:paraId="41333258" w14:textId="77777777" w:rsidR="002B261B" w:rsidRPr="002B261B" w:rsidRDefault="002B261B" w:rsidP="002B261B">
      <w:pPr>
        <w:spacing w:after="0"/>
        <w:jc w:val="both"/>
        <w:rPr>
          <w:rFonts w:ascii="Verdana" w:eastAsia="Times New Roman" w:hAnsi="Verdana" w:cs="Times New Roman"/>
        </w:rPr>
      </w:pPr>
    </w:p>
    <w:p w14:paraId="641F3D79" w14:textId="77777777" w:rsidR="002B261B" w:rsidRPr="002B261B" w:rsidRDefault="002B261B" w:rsidP="002B261B">
      <w:pPr>
        <w:spacing w:after="0"/>
        <w:jc w:val="both"/>
        <w:rPr>
          <w:rFonts w:ascii="Verdana" w:eastAsia="Times New Roman" w:hAnsi="Verdana" w:cs="Times New Roman"/>
        </w:rPr>
      </w:pPr>
    </w:p>
    <w:p w14:paraId="1D862D31" w14:textId="77777777" w:rsidR="002B261B" w:rsidRPr="002B261B" w:rsidRDefault="002B261B" w:rsidP="002B261B">
      <w:pPr>
        <w:spacing w:after="0"/>
        <w:jc w:val="both"/>
        <w:rPr>
          <w:rFonts w:ascii="Verdana" w:eastAsia="Times New Roman" w:hAnsi="Verdana" w:cs="Times New Roman"/>
        </w:rPr>
      </w:pPr>
    </w:p>
    <w:p w14:paraId="3F80694C" w14:textId="77777777" w:rsidR="002B261B" w:rsidRPr="002B261B" w:rsidRDefault="002B261B" w:rsidP="002B261B">
      <w:pPr>
        <w:spacing w:after="0"/>
        <w:jc w:val="both"/>
        <w:rPr>
          <w:rFonts w:ascii="Verdana" w:eastAsia="Times New Roman" w:hAnsi="Verdana" w:cs="Times New Roman"/>
        </w:rPr>
      </w:pPr>
    </w:p>
    <w:p w14:paraId="3C5460CD" w14:textId="77777777" w:rsidR="002B261B" w:rsidRPr="002B261B" w:rsidRDefault="002B261B" w:rsidP="002B261B">
      <w:pPr>
        <w:spacing w:after="0"/>
        <w:jc w:val="both"/>
        <w:rPr>
          <w:rFonts w:ascii="Verdana" w:eastAsia="Times New Roman" w:hAnsi="Verdana" w:cs="Times New Roman"/>
        </w:rPr>
      </w:pPr>
    </w:p>
    <w:p w14:paraId="0C126A4C" w14:textId="77777777" w:rsidR="002B261B" w:rsidRPr="002B261B" w:rsidRDefault="002B261B" w:rsidP="002B261B">
      <w:pPr>
        <w:spacing w:after="0"/>
        <w:jc w:val="both"/>
        <w:rPr>
          <w:rFonts w:ascii="Verdana" w:eastAsia="Times New Roman" w:hAnsi="Verdana" w:cs="Times New Roman"/>
        </w:rPr>
      </w:pPr>
    </w:p>
    <w:p w14:paraId="3984A693" w14:textId="77777777" w:rsidR="002B261B" w:rsidRPr="002B261B" w:rsidRDefault="002B261B" w:rsidP="002B261B">
      <w:pPr>
        <w:spacing w:after="0" w:line="240" w:lineRule="auto"/>
        <w:rPr>
          <w:rFonts w:ascii="Verdana" w:eastAsia="Times New Roman" w:hAnsi="Verdana" w:cs="Arial"/>
          <w:sz w:val="20"/>
          <w:szCs w:val="20"/>
          <w:lang w:val="es-ES" w:eastAsia="es-ES"/>
        </w:rPr>
      </w:pPr>
    </w:p>
    <w:p w14:paraId="30F71B63" w14:textId="77777777" w:rsidR="002B261B" w:rsidRPr="002B261B" w:rsidRDefault="002B261B" w:rsidP="002B261B">
      <w:pPr>
        <w:spacing w:after="0" w:line="240" w:lineRule="auto"/>
        <w:rPr>
          <w:rFonts w:ascii="Verdana" w:eastAsia="Geomanist Light" w:hAnsi="Verdana" w:cs="Arial"/>
          <w:color w:val="000000" w:themeColor="text1"/>
        </w:rPr>
      </w:pPr>
    </w:p>
    <w:p w14:paraId="12E27178" w14:textId="77777777" w:rsidR="002B261B" w:rsidRPr="002B261B" w:rsidRDefault="002B261B" w:rsidP="002B261B">
      <w:pPr>
        <w:spacing w:after="0" w:line="240" w:lineRule="auto"/>
        <w:rPr>
          <w:rFonts w:ascii="Verdana" w:eastAsia="Geomanist Light" w:hAnsi="Verdana" w:cs="Arial"/>
          <w:color w:val="000000" w:themeColor="text1"/>
          <w:lang w:val="es-MX"/>
        </w:rPr>
      </w:pPr>
    </w:p>
    <w:p w14:paraId="1427CD88" w14:textId="77777777" w:rsidR="002B261B" w:rsidRDefault="002B261B" w:rsidP="002B261B">
      <w:pPr>
        <w:spacing w:after="0" w:line="240" w:lineRule="auto"/>
        <w:rPr>
          <w:rFonts w:ascii="Verdana" w:eastAsia="Geomanist Light" w:hAnsi="Verdana" w:cs="Arial"/>
          <w:color w:val="000000" w:themeColor="text1"/>
          <w:lang w:val="es-MX"/>
        </w:rPr>
      </w:pPr>
    </w:p>
    <w:p w14:paraId="6601424E" w14:textId="77777777" w:rsidR="002B261B" w:rsidRDefault="002B261B" w:rsidP="002B261B">
      <w:pPr>
        <w:spacing w:after="0" w:line="240" w:lineRule="auto"/>
        <w:rPr>
          <w:rFonts w:ascii="Verdana" w:eastAsia="Geomanist Light" w:hAnsi="Verdana" w:cs="Arial"/>
          <w:color w:val="000000" w:themeColor="text1"/>
          <w:lang w:val="es-MX"/>
        </w:rPr>
      </w:pPr>
    </w:p>
    <w:p w14:paraId="5D77DE41" w14:textId="77777777" w:rsidR="002B261B" w:rsidRDefault="002B261B" w:rsidP="002B261B">
      <w:pPr>
        <w:spacing w:after="0" w:line="240" w:lineRule="auto"/>
        <w:rPr>
          <w:rFonts w:ascii="Verdana" w:eastAsia="Geomanist Light" w:hAnsi="Verdana" w:cs="Arial"/>
          <w:color w:val="000000" w:themeColor="text1"/>
          <w:lang w:val="es-MX"/>
        </w:rPr>
      </w:pPr>
    </w:p>
    <w:p w14:paraId="545273B0" w14:textId="77777777" w:rsidR="002B261B" w:rsidRDefault="002B261B" w:rsidP="002B261B">
      <w:pPr>
        <w:spacing w:after="0" w:line="240" w:lineRule="auto"/>
        <w:rPr>
          <w:rFonts w:ascii="Verdana" w:eastAsia="Geomanist Light" w:hAnsi="Verdana" w:cs="Arial"/>
          <w:color w:val="000000" w:themeColor="text1"/>
          <w:lang w:val="es-MX"/>
        </w:rPr>
      </w:pPr>
    </w:p>
    <w:p w14:paraId="2A86AF59" w14:textId="77777777" w:rsidR="002B261B" w:rsidRDefault="002B261B" w:rsidP="002B261B">
      <w:pPr>
        <w:spacing w:after="0" w:line="240" w:lineRule="auto"/>
        <w:rPr>
          <w:rFonts w:ascii="Verdana" w:eastAsia="Geomanist Light" w:hAnsi="Verdana" w:cs="Arial"/>
          <w:color w:val="000000" w:themeColor="text1"/>
          <w:lang w:val="es-MX"/>
        </w:rPr>
      </w:pPr>
    </w:p>
    <w:p w14:paraId="3778E563" w14:textId="77777777" w:rsidR="002B261B" w:rsidRDefault="002B261B" w:rsidP="002B261B">
      <w:pPr>
        <w:spacing w:after="0" w:line="240" w:lineRule="auto"/>
        <w:rPr>
          <w:rFonts w:ascii="Verdana" w:eastAsia="Geomanist Light" w:hAnsi="Verdana" w:cs="Arial"/>
          <w:color w:val="000000" w:themeColor="text1"/>
          <w:lang w:val="es-MX"/>
        </w:rPr>
      </w:pPr>
    </w:p>
    <w:p w14:paraId="374B71E0" w14:textId="77777777" w:rsidR="002B261B" w:rsidRDefault="002B261B" w:rsidP="002B261B">
      <w:pPr>
        <w:spacing w:after="0" w:line="240" w:lineRule="auto"/>
        <w:rPr>
          <w:rFonts w:ascii="Verdana" w:eastAsia="Geomanist Light" w:hAnsi="Verdana" w:cs="Arial"/>
          <w:color w:val="000000" w:themeColor="text1"/>
          <w:lang w:val="es-MX"/>
        </w:rPr>
      </w:pPr>
    </w:p>
    <w:p w14:paraId="48C7BB4F" w14:textId="77777777" w:rsidR="002B261B" w:rsidRPr="002B261B" w:rsidRDefault="002B261B" w:rsidP="002B261B">
      <w:pPr>
        <w:spacing w:after="0" w:line="240" w:lineRule="auto"/>
        <w:rPr>
          <w:rFonts w:ascii="Verdana" w:eastAsia="Geomanist Light" w:hAnsi="Verdana" w:cs="Arial"/>
          <w:color w:val="000000" w:themeColor="text1"/>
          <w:lang w:val="es-MX"/>
        </w:rPr>
      </w:pPr>
    </w:p>
    <w:p w14:paraId="56049214" w14:textId="77777777" w:rsidR="002B261B" w:rsidRPr="002B261B" w:rsidRDefault="002B261B" w:rsidP="002B261B">
      <w:pPr>
        <w:spacing w:after="0" w:line="240" w:lineRule="auto"/>
        <w:rPr>
          <w:rFonts w:ascii="Verdana" w:eastAsia="Geomanist Light" w:hAnsi="Verdana" w:cs="Arial"/>
          <w:color w:val="000000" w:themeColor="text1"/>
          <w:lang w:val="es-MX"/>
        </w:rPr>
      </w:pPr>
    </w:p>
    <w:p w14:paraId="0864E189" w14:textId="77777777" w:rsidR="002B261B" w:rsidRPr="002B261B" w:rsidRDefault="002B261B" w:rsidP="002B261B">
      <w:pPr>
        <w:spacing w:after="0" w:line="240" w:lineRule="auto"/>
        <w:rPr>
          <w:rFonts w:ascii="Century Gothic" w:eastAsia="Geomanist Light" w:hAnsi="Century Gothic" w:cs="Arial"/>
          <w:color w:val="201F1E"/>
          <w:lang w:val="es-MX"/>
        </w:rPr>
      </w:pPr>
      <w:r w:rsidRPr="002B261B">
        <w:rPr>
          <w:rFonts w:ascii="Century Gothic" w:eastAsia="Geomanist Light" w:hAnsi="Century Gothic" w:cs="Arial"/>
          <w:color w:val="000000" w:themeColor="text1"/>
          <w:lang w:val="es-MX"/>
        </w:rPr>
        <w:t>Bogotá D.C., </w:t>
      </w:r>
      <w:r w:rsidRPr="002B261B">
        <w:rPr>
          <w:rFonts w:ascii="Century Gothic" w:eastAsia="Geomanist Light" w:hAnsi="Century Gothic" w:cs="Arial"/>
          <w:color w:val="201F1E"/>
          <w:lang w:val="es-MX"/>
        </w:rPr>
        <w:t>[Día] de [</w:t>
      </w:r>
      <w:proofErr w:type="spellStart"/>
      <w:r w:rsidRPr="002B261B">
        <w:rPr>
          <w:rFonts w:ascii="Century Gothic" w:eastAsia="Geomanist Light" w:hAnsi="Century Gothic" w:cs="Arial"/>
          <w:color w:val="201F1E"/>
          <w:lang w:val="es-MX"/>
        </w:rPr>
        <w:t>Mes.NombreCapitalizado</w:t>
      </w:r>
      <w:proofErr w:type="spellEnd"/>
      <w:r w:rsidRPr="002B261B">
        <w:rPr>
          <w:rFonts w:ascii="Century Gothic" w:eastAsia="Geomanist Light" w:hAnsi="Century Gothic" w:cs="Arial"/>
          <w:color w:val="201F1E"/>
          <w:lang w:val="es-MX"/>
        </w:rPr>
        <w:t>] de [Año]</w:t>
      </w:r>
    </w:p>
    <w:p w14:paraId="212CF733" w14:textId="77777777" w:rsidR="002B261B" w:rsidRPr="002B261B" w:rsidRDefault="002B261B" w:rsidP="002B261B">
      <w:pPr>
        <w:spacing w:after="0" w:line="240" w:lineRule="auto"/>
        <w:jc w:val="both"/>
        <w:rPr>
          <w:rFonts w:ascii="Century Gothic" w:eastAsia="Calibri" w:hAnsi="Century Gothic" w:cs="Arial"/>
          <w:color w:val="000000"/>
          <w:lang w:val="es-ES"/>
        </w:rPr>
      </w:pPr>
    </w:p>
    <w:p w14:paraId="55141C5E" w14:textId="77777777" w:rsidR="002B261B" w:rsidRPr="002B261B" w:rsidRDefault="002B261B" w:rsidP="002B261B">
      <w:pPr>
        <w:spacing w:after="0" w:line="240" w:lineRule="auto"/>
        <w:jc w:val="both"/>
        <w:rPr>
          <w:rFonts w:ascii="Century Gothic" w:eastAsia="Calibri" w:hAnsi="Century Gothic" w:cs="Arial"/>
          <w:bCs/>
          <w:lang w:val="es-MX" w:eastAsia="es-ES_tradnl"/>
        </w:rPr>
      </w:pPr>
    </w:p>
    <w:p w14:paraId="7F912EDE" w14:textId="77777777" w:rsidR="002B261B" w:rsidRPr="002B261B" w:rsidRDefault="002B261B" w:rsidP="002B261B">
      <w:pPr>
        <w:spacing w:after="0" w:line="240" w:lineRule="auto"/>
        <w:jc w:val="both"/>
        <w:rPr>
          <w:rFonts w:ascii="Verdana" w:eastAsia="Calibri" w:hAnsi="Verdana" w:cs="Arial"/>
          <w:bCs/>
          <w:lang w:val="es-MX" w:eastAsia="es-ES_tradnl"/>
        </w:rPr>
      </w:pPr>
      <w:r w:rsidRPr="002B261B">
        <w:rPr>
          <w:rFonts w:ascii="Verdana" w:eastAsia="Calibri" w:hAnsi="Verdana" w:cs="Arial"/>
          <w:bCs/>
          <w:lang w:val="es-MX" w:eastAsia="es-ES_tradnl"/>
        </w:rPr>
        <w:t>Señor</w:t>
      </w:r>
    </w:p>
    <w:p w14:paraId="7FBFE9FD" w14:textId="77777777" w:rsidR="002B261B" w:rsidRPr="002B261B" w:rsidRDefault="002B261B" w:rsidP="002B261B">
      <w:pPr>
        <w:spacing w:after="0" w:line="240" w:lineRule="auto"/>
        <w:jc w:val="both"/>
        <w:rPr>
          <w:rFonts w:ascii="Verdana" w:eastAsia="Calibri" w:hAnsi="Verdana" w:cs="Arial"/>
          <w:b/>
          <w:bCs/>
          <w:lang w:val="es-MX" w:eastAsia="es-ES_tradnl"/>
        </w:rPr>
      </w:pPr>
      <w:r w:rsidRPr="002B261B">
        <w:rPr>
          <w:rFonts w:ascii="Verdana" w:eastAsia="Calibri" w:hAnsi="Verdana" w:cs="Arial"/>
          <w:b/>
          <w:bCs/>
          <w:lang w:val="es-MX" w:eastAsia="es-ES_tradnl"/>
        </w:rPr>
        <w:t>Juan Camilo Forero Rey</w:t>
      </w:r>
    </w:p>
    <w:p w14:paraId="00808C1F" w14:textId="77777777" w:rsidR="002B261B" w:rsidRPr="002B261B" w:rsidRDefault="002B261B" w:rsidP="002B261B">
      <w:pPr>
        <w:spacing w:after="0" w:line="240" w:lineRule="auto"/>
        <w:jc w:val="both"/>
        <w:rPr>
          <w:rFonts w:ascii="Verdana" w:eastAsia="Calibri" w:hAnsi="Verdana" w:cs="Arial"/>
          <w:b/>
          <w:bCs/>
          <w:lang w:eastAsia="es-ES_tradnl"/>
        </w:rPr>
      </w:pPr>
      <w:hyperlink r:id="rId10" w:history="1">
        <w:r w:rsidRPr="002B261B">
          <w:rPr>
            <w:rFonts w:ascii="Verdana" w:eastAsia="Calibri" w:hAnsi="Verdana" w:cs="Arial"/>
            <w:bCs/>
            <w:color w:val="0563C1" w:themeColor="hyperlink"/>
            <w:u w:val="single"/>
            <w:lang w:val="es-MX" w:eastAsia="es-ES_tradnl"/>
          </w:rPr>
          <w:t>camiloforerorey@gmail.com</w:t>
        </w:r>
      </w:hyperlink>
      <w:r w:rsidRPr="002B261B">
        <w:rPr>
          <w:rFonts w:ascii="Verdana" w:eastAsia="Calibri" w:hAnsi="Verdana" w:cs="Arial"/>
          <w:bCs/>
          <w:lang w:val="es-MX" w:eastAsia="es-ES_tradnl"/>
        </w:rPr>
        <w:t xml:space="preserve"> </w:t>
      </w:r>
    </w:p>
    <w:p w14:paraId="5E8C2274" w14:textId="77777777" w:rsidR="002B261B" w:rsidRPr="002B261B" w:rsidRDefault="002B261B" w:rsidP="002B261B">
      <w:pPr>
        <w:spacing w:after="0" w:line="240" w:lineRule="auto"/>
        <w:jc w:val="both"/>
        <w:rPr>
          <w:rFonts w:ascii="Verdana" w:eastAsia="Calibri" w:hAnsi="Verdana" w:cs="Arial"/>
          <w:bCs/>
          <w:lang w:eastAsia="es-ES_tradnl"/>
        </w:rPr>
      </w:pPr>
      <w:r w:rsidRPr="002B261B">
        <w:rPr>
          <w:rFonts w:ascii="Verdana" w:eastAsia="Calibri" w:hAnsi="Verdana" w:cs="Arial"/>
          <w:bCs/>
          <w:lang w:eastAsia="es-ES_tradnl"/>
        </w:rPr>
        <w:t>Villavicencio, Meta</w:t>
      </w:r>
    </w:p>
    <w:p w14:paraId="4112A7E4" w14:textId="77777777" w:rsidR="002B261B" w:rsidRPr="002B261B" w:rsidRDefault="002B261B" w:rsidP="002B261B">
      <w:pPr>
        <w:spacing w:after="0" w:line="240" w:lineRule="auto"/>
        <w:jc w:val="both"/>
        <w:rPr>
          <w:rFonts w:ascii="Verdana" w:eastAsia="Calibri" w:hAnsi="Verdana" w:cs="Arial"/>
          <w:bCs/>
          <w:lang w:val="es-MX" w:eastAsia="es-ES_tradnl"/>
        </w:rPr>
      </w:pPr>
    </w:p>
    <w:p w14:paraId="03BF9C6A" w14:textId="77777777" w:rsidR="002B261B" w:rsidRPr="002B261B" w:rsidRDefault="002B261B" w:rsidP="002B261B">
      <w:pPr>
        <w:spacing w:after="0" w:line="240" w:lineRule="auto"/>
        <w:jc w:val="both"/>
        <w:rPr>
          <w:rFonts w:ascii="Century Gothic" w:eastAsia="Calibri" w:hAnsi="Century Gothic" w:cs="Arial"/>
          <w:bCs/>
          <w:lang w:val="es-MX" w:eastAsia="es-ES_tradnl"/>
        </w:rPr>
      </w:pPr>
    </w:p>
    <w:p w14:paraId="68E04607" w14:textId="0D8BE9DE" w:rsidR="002B261B" w:rsidRPr="002B261B" w:rsidRDefault="00D82719" w:rsidP="00D82719">
      <w:pPr>
        <w:spacing w:after="0" w:line="240" w:lineRule="auto"/>
        <w:jc w:val="right"/>
        <w:rPr>
          <w:rFonts w:ascii="Century Gothic" w:eastAsia="Calibri" w:hAnsi="Century Gothic" w:cs="Arial"/>
          <w:bCs/>
          <w:lang w:val="es-MX" w:eastAsia="es-ES_tradnl"/>
        </w:rPr>
      </w:pPr>
      <w:r w:rsidRPr="00D82719">
        <w:rPr>
          <w:rFonts w:ascii="Century Gothic" w:eastAsia="Calibri" w:hAnsi="Century Gothic" w:cs="Arial"/>
          <w:bCs/>
          <w:noProof/>
          <w:lang w:val="es-MX" w:eastAsia="es-ES_tradnl"/>
        </w:rPr>
        <w:drawing>
          <wp:inline distT="0" distB="0" distL="0" distR="0" wp14:anchorId="4B97B001" wp14:editId="11A776D0">
            <wp:extent cx="4124325" cy="1228725"/>
            <wp:effectExtent l="0" t="0" r="9525" b="9525"/>
            <wp:docPr id="1803435566"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435566" name="Imagen 1" descr="Interfaz de usuario gráfica, Texto, Aplicación, Chat o mensaje de texto&#10;&#10;Descripción generada automáticamente"/>
                    <pic:cNvPicPr/>
                  </pic:nvPicPr>
                  <pic:blipFill>
                    <a:blip r:embed="rId11"/>
                    <a:stretch>
                      <a:fillRect/>
                    </a:stretch>
                  </pic:blipFill>
                  <pic:spPr>
                    <a:xfrm>
                      <a:off x="0" y="0"/>
                      <a:ext cx="4124325" cy="1228725"/>
                    </a:xfrm>
                    <a:prstGeom prst="rect">
                      <a:avLst/>
                    </a:prstGeom>
                  </pic:spPr>
                </pic:pic>
              </a:graphicData>
            </a:graphic>
          </wp:inline>
        </w:drawing>
      </w:r>
    </w:p>
    <w:p w14:paraId="7EEB6B3B" w14:textId="77777777" w:rsidR="002B261B" w:rsidRPr="002B261B" w:rsidRDefault="002B261B" w:rsidP="002B261B">
      <w:pPr>
        <w:spacing w:after="0" w:line="240" w:lineRule="auto"/>
        <w:rPr>
          <w:rFonts w:ascii="Century Gothic" w:eastAsia="Calibri" w:hAnsi="Century Gothic" w:cs="Arial"/>
          <w:b/>
          <w:bCs/>
          <w:color w:val="000000"/>
          <w:lang w:val="es-ES_tradnl" w:eastAsia="es-ES_tradnl"/>
        </w:rPr>
      </w:pPr>
    </w:p>
    <w:tbl>
      <w:tblPr>
        <w:tblStyle w:val="Tablaconcuadrcula"/>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0"/>
        <w:gridCol w:w="6379"/>
      </w:tblGrid>
      <w:tr w:rsidR="002B261B" w:rsidRPr="002B261B" w14:paraId="3D66DF3B" w14:textId="77777777" w:rsidTr="00646B08">
        <w:trPr>
          <w:trHeight w:val="884"/>
        </w:trPr>
        <w:tc>
          <w:tcPr>
            <w:tcW w:w="2410" w:type="dxa"/>
          </w:tcPr>
          <w:p w14:paraId="287DBDD5" w14:textId="77777777" w:rsidR="002B261B" w:rsidRPr="002B261B" w:rsidRDefault="002B261B" w:rsidP="002B261B">
            <w:pPr>
              <w:jc w:val="both"/>
              <w:rPr>
                <w:rFonts w:ascii="Century Gothic" w:eastAsia="Calibri" w:hAnsi="Century Gothic" w:cs="Arial"/>
                <w:b/>
                <w:bCs/>
                <w:color w:val="7030A0"/>
                <w:lang w:val="es-ES_tradnl" w:eastAsia="es-ES_tradnl"/>
              </w:rPr>
            </w:pPr>
          </w:p>
        </w:tc>
        <w:tc>
          <w:tcPr>
            <w:tcW w:w="6379" w:type="dxa"/>
          </w:tcPr>
          <w:p w14:paraId="7AE8508B" w14:textId="77777777" w:rsidR="002B261B" w:rsidRPr="002B261B" w:rsidRDefault="002B261B" w:rsidP="002B261B">
            <w:pPr>
              <w:jc w:val="both"/>
              <w:rPr>
                <w:rFonts w:ascii="Verdana" w:eastAsia="Calibri" w:hAnsi="Verdana" w:cs="Arial"/>
                <w:b/>
                <w:bCs/>
                <w:color w:val="7030A0"/>
                <w:lang w:val="es-ES" w:eastAsia="es-ES"/>
              </w:rPr>
            </w:pPr>
            <w:r w:rsidRPr="002B261B">
              <w:rPr>
                <w:rFonts w:ascii="Verdana" w:eastAsia="Calibri" w:hAnsi="Verdana" w:cs="Arial"/>
                <w:b/>
                <w:bCs/>
                <w:lang w:val="es-ES" w:eastAsia="es-ES"/>
              </w:rPr>
              <w:t>Concepto C- 940 de 2024</w:t>
            </w:r>
          </w:p>
        </w:tc>
      </w:tr>
      <w:tr w:rsidR="002B261B" w:rsidRPr="002B261B" w14:paraId="1253BD4A" w14:textId="77777777" w:rsidTr="00646B08">
        <w:trPr>
          <w:trHeight w:val="884"/>
        </w:trPr>
        <w:tc>
          <w:tcPr>
            <w:tcW w:w="2410" w:type="dxa"/>
          </w:tcPr>
          <w:p w14:paraId="2E8EA24B" w14:textId="77777777" w:rsidR="002B261B" w:rsidRPr="002B261B" w:rsidRDefault="002B261B" w:rsidP="002B261B">
            <w:pPr>
              <w:jc w:val="both"/>
              <w:rPr>
                <w:rFonts w:ascii="Verdana" w:eastAsia="Calibri" w:hAnsi="Verdana" w:cs="Arial"/>
                <w:bCs/>
                <w:lang w:val="es-MX" w:eastAsia="es-ES_tradnl"/>
              </w:rPr>
            </w:pPr>
            <w:r w:rsidRPr="002B261B">
              <w:rPr>
                <w:rFonts w:ascii="Verdana" w:eastAsia="Calibri" w:hAnsi="Verdana" w:cs="Arial"/>
                <w:bCs/>
                <w:lang w:val="es-MX" w:eastAsia="es-ES_tradnl"/>
              </w:rPr>
              <w:t xml:space="preserve">Temas:                   </w:t>
            </w:r>
          </w:p>
        </w:tc>
        <w:tc>
          <w:tcPr>
            <w:tcW w:w="6379" w:type="dxa"/>
          </w:tcPr>
          <w:p w14:paraId="30F4D224" w14:textId="77777777" w:rsidR="002B261B" w:rsidRPr="002B261B" w:rsidRDefault="002B261B" w:rsidP="002B261B">
            <w:pPr>
              <w:jc w:val="both"/>
              <w:rPr>
                <w:rFonts w:ascii="Verdana" w:eastAsia="Calibri" w:hAnsi="Verdana" w:cs="Arial"/>
                <w:bCs/>
                <w:lang w:eastAsia="es-ES_tradnl"/>
              </w:rPr>
            </w:pPr>
            <w:r w:rsidRPr="002B261B">
              <w:rPr>
                <w:rFonts w:ascii="Verdana" w:eastAsia="Calibri" w:hAnsi="Verdana" w:cs="Arial"/>
                <w:bCs/>
                <w:lang w:val="es-MX" w:eastAsia="es-ES_tradnl"/>
              </w:rPr>
              <w:t>SELECCIÓN ABREVIADA – Selección abreviada de menor cuantía – Características</w:t>
            </w:r>
            <w:r w:rsidRPr="002B261B">
              <w:rPr>
                <w:rFonts w:ascii="Verdana" w:eastAsia="Calibri" w:hAnsi="Verdana" w:cs="Arial"/>
                <w:bCs/>
                <w:lang w:eastAsia="es-ES_tradnl"/>
              </w:rPr>
              <w:t xml:space="preserve"> / </w:t>
            </w:r>
            <w:r w:rsidRPr="002B261B">
              <w:rPr>
                <w:rFonts w:ascii="Verdana" w:eastAsia="Calibri" w:hAnsi="Verdana" w:cs="Arial"/>
                <w:bCs/>
                <w:lang w:val="es-MX" w:eastAsia="es-ES_tradnl"/>
              </w:rPr>
              <w:t>MANIFESTACIÓN DE INTERÉS – Concepto – Características</w:t>
            </w:r>
            <w:r w:rsidRPr="002B261B">
              <w:rPr>
                <w:rFonts w:ascii="Verdana" w:eastAsia="Calibri" w:hAnsi="Verdana" w:cs="Arial"/>
                <w:bCs/>
                <w:lang w:eastAsia="es-ES_tradnl"/>
              </w:rPr>
              <w:t xml:space="preserve"> / </w:t>
            </w:r>
            <w:r w:rsidRPr="002B261B">
              <w:rPr>
                <w:rFonts w:ascii="Verdana" w:eastAsia="Calibri" w:hAnsi="Verdana" w:cs="Arial"/>
                <w:bCs/>
                <w:lang w:val="es-MX" w:eastAsia="es-ES_tradnl"/>
              </w:rPr>
              <w:t>MANIFESTACIÓN DE INTERÉS – Selección abreviada de menor cuantía – Requisito habilitante </w:t>
            </w:r>
            <w:r w:rsidRPr="002B261B">
              <w:rPr>
                <w:rFonts w:ascii="Verdana" w:eastAsia="Calibri" w:hAnsi="Verdana" w:cs="Arial"/>
                <w:bCs/>
                <w:lang w:eastAsia="es-ES_tradnl"/>
              </w:rPr>
              <w:t>  </w:t>
            </w:r>
          </w:p>
          <w:p w14:paraId="3B2E8014" w14:textId="77777777" w:rsidR="002B261B" w:rsidRPr="002B261B" w:rsidRDefault="002B261B" w:rsidP="002B261B">
            <w:pPr>
              <w:spacing w:line="276" w:lineRule="auto"/>
              <w:jc w:val="both"/>
              <w:rPr>
                <w:rFonts w:ascii="Verdana" w:eastAsia="Times New Roman" w:hAnsi="Verdana" w:cs="Arial"/>
                <w:lang w:eastAsia="es-ES"/>
              </w:rPr>
            </w:pPr>
          </w:p>
          <w:p w14:paraId="01F4404F" w14:textId="77777777" w:rsidR="002B261B" w:rsidRPr="002B261B" w:rsidRDefault="002B261B" w:rsidP="002B261B">
            <w:pPr>
              <w:spacing w:line="276" w:lineRule="auto"/>
              <w:jc w:val="both"/>
              <w:rPr>
                <w:rFonts w:ascii="Verdana" w:eastAsia="Calibri" w:hAnsi="Verdana" w:cs="Arial"/>
                <w:bCs/>
                <w:lang w:val="es-ES" w:eastAsia="es-ES_tradnl"/>
              </w:rPr>
            </w:pPr>
          </w:p>
        </w:tc>
      </w:tr>
      <w:tr w:rsidR="002B261B" w:rsidRPr="002B261B" w14:paraId="3306EBE7" w14:textId="77777777" w:rsidTr="00646B08">
        <w:tc>
          <w:tcPr>
            <w:tcW w:w="2410" w:type="dxa"/>
          </w:tcPr>
          <w:p w14:paraId="31918844" w14:textId="77777777" w:rsidR="002B261B" w:rsidRPr="002B261B" w:rsidRDefault="002B261B" w:rsidP="002B261B">
            <w:pPr>
              <w:jc w:val="both"/>
              <w:rPr>
                <w:rFonts w:ascii="Verdana" w:eastAsia="Calibri" w:hAnsi="Verdana" w:cs="Arial"/>
                <w:bCs/>
                <w:lang w:val="es-MX" w:eastAsia="es-ES_tradnl"/>
              </w:rPr>
            </w:pPr>
            <w:r w:rsidRPr="002B261B">
              <w:rPr>
                <w:rFonts w:ascii="Verdana" w:eastAsia="Calibri" w:hAnsi="Verdana" w:cs="Arial"/>
                <w:bCs/>
                <w:lang w:val="es-MX" w:eastAsia="es-ES_tradnl"/>
              </w:rPr>
              <w:t xml:space="preserve">Radicación:               </w:t>
            </w:r>
          </w:p>
        </w:tc>
        <w:tc>
          <w:tcPr>
            <w:tcW w:w="6379" w:type="dxa"/>
          </w:tcPr>
          <w:p w14:paraId="37257504" w14:textId="77777777" w:rsidR="002B261B" w:rsidRPr="002B261B" w:rsidRDefault="002B261B" w:rsidP="002B261B">
            <w:pPr>
              <w:jc w:val="both"/>
              <w:rPr>
                <w:rFonts w:ascii="Verdana" w:eastAsia="Calibri" w:hAnsi="Verdana" w:cs="Arial"/>
                <w:bCs/>
                <w:lang w:val="es-MX" w:eastAsia="es-ES_tradnl"/>
              </w:rPr>
            </w:pPr>
            <w:r w:rsidRPr="002B261B">
              <w:rPr>
                <w:rFonts w:ascii="Verdana" w:eastAsia="Calibri" w:hAnsi="Verdana" w:cs="Arial"/>
                <w:bCs/>
                <w:lang w:val="es-MX" w:eastAsia="es-ES_tradnl"/>
              </w:rPr>
              <w:t>Respuesta a consulta con radicado No. P20241127011941</w:t>
            </w:r>
          </w:p>
        </w:tc>
      </w:tr>
    </w:tbl>
    <w:p w14:paraId="2B94C167" w14:textId="77777777" w:rsidR="002B261B" w:rsidRPr="002B261B" w:rsidRDefault="002B261B" w:rsidP="002B261B">
      <w:pPr>
        <w:spacing w:after="0" w:line="240" w:lineRule="auto"/>
        <w:jc w:val="both"/>
        <w:rPr>
          <w:rFonts w:ascii="Century Gothic" w:eastAsia="Calibri" w:hAnsi="Century Gothic" w:cs="Arial"/>
          <w:color w:val="000000"/>
          <w:lang w:val="es-ES_tradnl" w:eastAsia="es-ES_tradnl"/>
        </w:rPr>
      </w:pPr>
    </w:p>
    <w:p w14:paraId="04CC6703" w14:textId="77777777" w:rsidR="002B261B" w:rsidRPr="002B261B" w:rsidRDefault="002B261B" w:rsidP="002B261B">
      <w:pPr>
        <w:spacing w:after="0" w:line="240" w:lineRule="auto"/>
        <w:jc w:val="both"/>
        <w:rPr>
          <w:rFonts w:ascii="Century Gothic" w:eastAsia="Calibri" w:hAnsi="Century Gothic" w:cs="Arial"/>
          <w:color w:val="000000"/>
          <w:lang w:val="es-ES_tradnl" w:eastAsia="es-ES_tradnl"/>
        </w:rPr>
      </w:pPr>
    </w:p>
    <w:p w14:paraId="3098825B" w14:textId="77777777" w:rsidR="002B261B" w:rsidRPr="002B261B" w:rsidRDefault="002B261B" w:rsidP="002B261B">
      <w:pPr>
        <w:spacing w:after="0" w:line="276" w:lineRule="auto"/>
        <w:jc w:val="both"/>
        <w:rPr>
          <w:rFonts w:ascii="Verdana" w:eastAsia="Calibri" w:hAnsi="Verdana" w:cs="Arial"/>
          <w:bCs/>
          <w:lang w:val="es-MX" w:eastAsia="es-ES_tradnl"/>
        </w:rPr>
      </w:pPr>
      <w:r w:rsidRPr="002B261B">
        <w:rPr>
          <w:rFonts w:ascii="Verdana" w:eastAsia="Calibri" w:hAnsi="Verdana" w:cs="Arial"/>
          <w:bCs/>
          <w:lang w:val="es-MX" w:eastAsia="es-ES_tradnl"/>
        </w:rPr>
        <w:t xml:space="preserve">Estimado señor Forero: </w:t>
      </w:r>
    </w:p>
    <w:p w14:paraId="65CDB399" w14:textId="77777777" w:rsidR="002B261B" w:rsidRPr="002B261B" w:rsidRDefault="002B261B" w:rsidP="002B261B">
      <w:pPr>
        <w:tabs>
          <w:tab w:val="left" w:pos="3768"/>
        </w:tabs>
        <w:spacing w:after="0" w:line="276" w:lineRule="auto"/>
        <w:jc w:val="both"/>
        <w:rPr>
          <w:rFonts w:ascii="Verdana" w:eastAsia="Calibri" w:hAnsi="Verdana" w:cs="Arial"/>
          <w:color w:val="000000" w:themeColor="text1"/>
          <w:lang w:val="es-ES" w:eastAsia="es-ES"/>
        </w:rPr>
      </w:pPr>
      <w:r w:rsidRPr="002B261B">
        <w:rPr>
          <w:rFonts w:ascii="Verdana" w:eastAsia="Calibri" w:hAnsi="Verdana" w:cs="Arial"/>
          <w:color w:val="000000" w:themeColor="text1"/>
          <w:lang w:val="es-ES" w:eastAsia="es-ES"/>
        </w:rPr>
        <w:tab/>
      </w:r>
    </w:p>
    <w:p w14:paraId="1F6FECEB" w14:textId="77777777" w:rsidR="002B261B" w:rsidRPr="002B261B" w:rsidRDefault="002B261B" w:rsidP="002B261B">
      <w:pPr>
        <w:spacing w:after="0" w:line="276" w:lineRule="auto"/>
        <w:jc w:val="both"/>
        <w:rPr>
          <w:rFonts w:ascii="Verdana" w:eastAsia="Calibri" w:hAnsi="Verdana" w:cs="Arial"/>
          <w:lang w:val="es-ES" w:eastAsia="es-ES"/>
        </w:rPr>
      </w:pPr>
      <w:r w:rsidRPr="002B261B">
        <w:rPr>
          <w:rFonts w:ascii="Verdana" w:eastAsia="Calibri" w:hAnsi="Verdana" w:cs="Arial"/>
          <w:color w:val="000000" w:themeColor="text1"/>
          <w:lang w:val="es-ES" w:eastAsia="es-ES"/>
        </w:rPr>
        <w:t>En ejercicio de la competencia otorgada por los artículos 3, numeral 5º, y 11, numeral 8º, del Decreto Ley 4170 de 2011,</w:t>
      </w:r>
      <w:r w:rsidRPr="002B261B">
        <w:rPr>
          <w:rFonts w:ascii="Verdana" w:eastAsia="Arial MT" w:hAnsi="Verdana" w:cs="Arial MT"/>
          <w:lang w:val="es-ES" w:eastAsia="es-ES"/>
        </w:rPr>
        <w:t xml:space="preserve"> </w:t>
      </w:r>
      <w:r w:rsidRPr="002B261B">
        <w:rPr>
          <w:rFonts w:ascii="Verdana" w:eastAsia="Times New Roman" w:hAnsi="Verdana" w:cs="Arial"/>
        </w:rPr>
        <w:t xml:space="preserve">así como lo establecido en el artículo 4 de la Resolución 1707 de 2018 expedida por esta Entidad, </w:t>
      </w:r>
      <w:r w:rsidRPr="002B261B">
        <w:rPr>
          <w:rFonts w:ascii="Verdana" w:eastAsia="Calibri" w:hAnsi="Verdana" w:cs="Arial"/>
          <w:lang w:val="es-ES" w:eastAsia="es-ES"/>
        </w:rPr>
        <w:t xml:space="preserve">la Agencia Nacional de Contratación Pública – Colombia Compra Eficiente– responde su solicitud de consulta de fecha 27 de noviembre de 2024, en la cual manifiesta lo siguiente: </w:t>
      </w:r>
    </w:p>
    <w:p w14:paraId="23E0C246" w14:textId="77777777" w:rsidR="002B261B" w:rsidRPr="002B261B" w:rsidRDefault="002B261B" w:rsidP="002B261B">
      <w:pPr>
        <w:tabs>
          <w:tab w:val="left" w:pos="142"/>
          <w:tab w:val="left" w:pos="284"/>
        </w:tabs>
        <w:spacing w:line="276" w:lineRule="auto"/>
        <w:contextualSpacing/>
        <w:jc w:val="both"/>
        <w:rPr>
          <w:rFonts w:ascii="Century Gothic" w:eastAsia="Century Gothic" w:hAnsi="Century Gothic" w:cs="Century Gothic"/>
          <w:b/>
          <w:bCs/>
          <w:lang w:val="es-ES"/>
        </w:rPr>
      </w:pPr>
    </w:p>
    <w:p w14:paraId="0089B52D" w14:textId="77777777" w:rsidR="002B261B" w:rsidRPr="002B261B" w:rsidRDefault="002B261B" w:rsidP="002B261B">
      <w:pPr>
        <w:spacing w:after="120" w:line="276" w:lineRule="auto"/>
        <w:ind w:left="709" w:right="709"/>
        <w:jc w:val="both"/>
        <w:rPr>
          <w:rFonts w:ascii="Verdana" w:eastAsia="Century Gothic" w:hAnsi="Verdana" w:cs="Century Gothic"/>
          <w:sz w:val="20"/>
          <w:szCs w:val="20"/>
          <w:lang w:val="es-ES"/>
        </w:rPr>
      </w:pPr>
      <w:r w:rsidRPr="002B261B">
        <w:rPr>
          <w:rFonts w:ascii="Verdana" w:eastAsia="Century Gothic" w:hAnsi="Verdana" w:cs="Century Gothic"/>
          <w:sz w:val="20"/>
          <w:szCs w:val="20"/>
          <w:lang w:val="es-ES"/>
        </w:rPr>
        <w:t xml:space="preserve">“En la etapa de manifestación de interés, ¿es necesario demostrar la capacidad jurídica en esta instancia o basta con diligenciar el formato de </w:t>
      </w:r>
      <w:r w:rsidRPr="002B261B">
        <w:rPr>
          <w:rFonts w:ascii="Verdana" w:eastAsia="Century Gothic" w:hAnsi="Verdana" w:cs="Century Gothic"/>
          <w:sz w:val="20"/>
          <w:szCs w:val="20"/>
          <w:lang w:val="es-ES"/>
        </w:rPr>
        <w:lastRenderedPageBreak/>
        <w:t>manifestación de interés, según lo establecido en los procesos con pliegos tipo aplicables a los sectores correspondientes?”</w:t>
      </w:r>
    </w:p>
    <w:p w14:paraId="3DF8263C" w14:textId="77777777" w:rsidR="002B261B" w:rsidRPr="002B261B" w:rsidRDefault="002B261B" w:rsidP="002B261B">
      <w:pPr>
        <w:spacing w:after="120" w:line="276" w:lineRule="auto"/>
        <w:ind w:firstLine="709"/>
        <w:jc w:val="both"/>
        <w:rPr>
          <w:rFonts w:ascii="Verdana" w:eastAsia="Century Gothic" w:hAnsi="Verdana" w:cs="Century Gothic"/>
          <w:b/>
          <w:bCs/>
          <w:sz w:val="20"/>
          <w:szCs w:val="20"/>
          <w:lang w:val="es-ES"/>
        </w:rPr>
      </w:pPr>
    </w:p>
    <w:p w14:paraId="73DFB00D" w14:textId="77777777" w:rsidR="002B261B" w:rsidRPr="002B261B" w:rsidRDefault="002B261B" w:rsidP="002B261B">
      <w:pPr>
        <w:spacing w:after="120" w:line="276" w:lineRule="auto"/>
        <w:ind w:firstLine="709"/>
        <w:jc w:val="both"/>
        <w:rPr>
          <w:rFonts w:ascii="Verdana" w:eastAsia="Calibri" w:hAnsi="Verdana" w:cs="Arial"/>
          <w:color w:val="000000"/>
          <w:lang w:val="es-ES_tradnl" w:eastAsia="es-ES_tradnl"/>
        </w:rPr>
      </w:pPr>
      <w:r w:rsidRPr="002B261B">
        <w:rPr>
          <w:rFonts w:ascii="Verdana" w:eastAsia="Calibri" w:hAnsi="Verdana" w:cs="Arial"/>
          <w:color w:val="000000"/>
          <w:lang w:val="es-ES" w:eastAsia="es-ES"/>
        </w:rPr>
        <w:t xml:space="preserve">De manera preliminar, resulta necesario acotar que esta entidad solo tiene competencia para responder consultas sobre la aplicación de normas de carácter general en materia de compras y contratación pública. En ese sentido, resolver casos particulares desborda las atribuciones asignadas por el legislador extraordinario, que no concibió a Colombia Compra Eficiente como una autoridad para solucionar problemas jurídicos particulares de todos los partícipes del sistema de compra pública. La competencia de esta entidad se fija con límites claros, con el objeto de evitar que la Agencia actúe como una instancia de validación de las actuaciones de las entidades sujetas a la Ley 80 de 1993 o de los demás participantes de la contratación pública. Esta competencia de interpretación de normas generales, por definición, no puede extenderse a la resolución de controversias, ni a brindar asesorías sobre casos puntuales. </w:t>
      </w:r>
      <w:r w:rsidRPr="002B261B">
        <w:rPr>
          <w:rFonts w:ascii="Verdana" w:eastAsia="Calibri" w:hAnsi="Verdana" w:cs="Arial"/>
          <w:color w:val="000000"/>
          <w:lang w:val="es-ES_tradnl" w:eastAsia="es-ES_tradnl"/>
        </w:rPr>
        <w:tab/>
      </w:r>
    </w:p>
    <w:p w14:paraId="6771C95F" w14:textId="77777777" w:rsidR="002B261B" w:rsidRPr="002B261B" w:rsidRDefault="002B261B" w:rsidP="002B261B">
      <w:pPr>
        <w:spacing w:after="0" w:line="276" w:lineRule="auto"/>
        <w:ind w:firstLine="709"/>
        <w:jc w:val="both"/>
        <w:rPr>
          <w:rFonts w:ascii="Verdana" w:eastAsia="Calibri" w:hAnsi="Verdana" w:cs="Arial"/>
          <w:color w:val="000000"/>
          <w:lang w:val="es-ES" w:eastAsia="es-ES"/>
        </w:rPr>
      </w:pPr>
      <w:r w:rsidRPr="002B261B">
        <w:rPr>
          <w:rFonts w:ascii="Verdana" w:eastAsia="Calibri" w:hAnsi="Verdana" w:cs="Arial"/>
          <w:color w:val="000000"/>
          <w:lang w:val="es-ES" w:eastAsia="es-ES"/>
        </w:rPr>
        <w:t>Conforme lo expuesto, en aras de satisfacer el derecho fundamental de petición se resolverá su consulta dentro de los límites de la referida competencia consultiva, esto es, haciendo abstracción de las circunstancias particulares y concretas mencionadas en su petición, pero haciendo unas consideraciones sobre las normas generales relacionadas con el</w:t>
      </w:r>
      <w:r w:rsidRPr="002B261B">
        <w:rPr>
          <w:rFonts w:ascii="Verdana" w:eastAsia="Calibri" w:hAnsi="Verdana" w:cs="Arial"/>
          <w:color w:val="7030A0"/>
          <w:lang w:val="es-ES" w:eastAsia="es-ES"/>
        </w:rPr>
        <w:t xml:space="preserve"> </w:t>
      </w:r>
      <w:r w:rsidRPr="002B261B">
        <w:rPr>
          <w:rFonts w:ascii="Verdana" w:eastAsia="Calibri" w:hAnsi="Verdana" w:cs="Arial"/>
          <w:color w:val="000000"/>
          <w:lang w:val="es-ES" w:eastAsia="es-ES"/>
        </w:rPr>
        <w:t>problema</w:t>
      </w:r>
      <w:r w:rsidRPr="002B261B">
        <w:rPr>
          <w:rFonts w:ascii="Verdana" w:eastAsia="Calibri" w:hAnsi="Verdana" w:cs="Arial"/>
          <w:color w:val="7030A0"/>
          <w:lang w:val="es-ES" w:eastAsia="es-ES"/>
        </w:rPr>
        <w:t xml:space="preserve"> </w:t>
      </w:r>
      <w:r w:rsidRPr="002B261B">
        <w:rPr>
          <w:rFonts w:ascii="Verdana" w:eastAsia="Calibri" w:hAnsi="Verdana" w:cs="Arial"/>
          <w:color w:val="000000"/>
          <w:lang w:val="es-ES" w:eastAsia="es-ES"/>
        </w:rPr>
        <w:t>jurídico</w:t>
      </w:r>
      <w:r w:rsidRPr="002B261B">
        <w:rPr>
          <w:rFonts w:ascii="Verdana" w:eastAsia="Calibri" w:hAnsi="Verdana" w:cs="Arial"/>
          <w:color w:val="7030A0"/>
          <w:lang w:val="es-ES" w:eastAsia="es-ES"/>
        </w:rPr>
        <w:t xml:space="preserve"> </w:t>
      </w:r>
      <w:r w:rsidRPr="002B261B">
        <w:rPr>
          <w:rFonts w:ascii="Verdana" w:eastAsia="Calibri" w:hAnsi="Verdana" w:cs="Arial"/>
          <w:color w:val="000000"/>
          <w:lang w:val="es-ES" w:eastAsia="es-ES"/>
        </w:rPr>
        <w:t xml:space="preserve">de su consulta. </w:t>
      </w:r>
    </w:p>
    <w:p w14:paraId="13473C06" w14:textId="77777777" w:rsidR="002B261B" w:rsidRPr="002B261B" w:rsidRDefault="002B261B" w:rsidP="002B261B">
      <w:pPr>
        <w:spacing w:after="0" w:line="276" w:lineRule="auto"/>
        <w:ind w:firstLine="709"/>
        <w:jc w:val="both"/>
        <w:rPr>
          <w:rFonts w:ascii="Century Gothic" w:eastAsia="Calibri" w:hAnsi="Century Gothic" w:cs="Arial"/>
          <w:color w:val="000000"/>
          <w:lang w:val="es-ES" w:eastAsia="es-ES"/>
        </w:rPr>
      </w:pPr>
    </w:p>
    <w:p w14:paraId="2ED664FC" w14:textId="77777777" w:rsidR="002B261B" w:rsidRPr="002B261B" w:rsidRDefault="002B261B" w:rsidP="002B261B">
      <w:pPr>
        <w:numPr>
          <w:ilvl w:val="0"/>
          <w:numId w:val="16"/>
        </w:numPr>
        <w:tabs>
          <w:tab w:val="left" w:pos="142"/>
          <w:tab w:val="left" w:pos="284"/>
        </w:tabs>
        <w:spacing w:after="0" w:line="276" w:lineRule="auto"/>
        <w:ind w:left="0" w:firstLine="0"/>
        <w:contextualSpacing/>
        <w:jc w:val="both"/>
        <w:rPr>
          <w:rFonts w:ascii="Century Gothic" w:eastAsia="Century Gothic" w:hAnsi="Century Gothic" w:cs="Century Gothic"/>
          <w:b/>
          <w:bCs/>
          <w:lang w:val="es-ES"/>
        </w:rPr>
      </w:pPr>
      <w:r w:rsidRPr="002B261B">
        <w:rPr>
          <w:rFonts w:ascii="Century Gothic" w:eastAsia="Century Gothic" w:hAnsi="Century Gothic" w:cs="Century Gothic"/>
          <w:b/>
          <w:bCs/>
          <w:lang w:val="es-ES"/>
        </w:rPr>
        <w:t>Problema planteado:</w:t>
      </w:r>
    </w:p>
    <w:p w14:paraId="71ECD0DD" w14:textId="77777777" w:rsidR="002B261B" w:rsidRPr="002B261B" w:rsidRDefault="002B261B" w:rsidP="002B261B">
      <w:pPr>
        <w:tabs>
          <w:tab w:val="left" w:pos="426"/>
        </w:tabs>
        <w:spacing w:after="0" w:line="276" w:lineRule="auto"/>
        <w:jc w:val="both"/>
        <w:rPr>
          <w:rFonts w:ascii="Century Gothic" w:eastAsia="Century Gothic" w:hAnsi="Century Gothic" w:cs="Century Gothic"/>
          <w:lang w:val="es-ES"/>
        </w:rPr>
      </w:pPr>
    </w:p>
    <w:p w14:paraId="2515ACC4" w14:textId="77777777" w:rsidR="002B261B" w:rsidRPr="002B261B" w:rsidRDefault="002B261B" w:rsidP="002B261B">
      <w:pPr>
        <w:spacing w:after="0" w:line="276" w:lineRule="auto"/>
        <w:jc w:val="both"/>
        <w:rPr>
          <w:rFonts w:ascii="Verdana" w:eastAsia="Century Gothic" w:hAnsi="Verdana" w:cs="Century Gothic"/>
        </w:rPr>
      </w:pPr>
      <w:r w:rsidRPr="002B261B">
        <w:rPr>
          <w:rFonts w:ascii="Verdana" w:eastAsia="Century Gothic" w:hAnsi="Verdana" w:cs="Century Gothic"/>
        </w:rPr>
        <w:t xml:space="preserve">De acuerdo con el contenido de su solicitud, esta Agencia resolverá el siguiente problema jurídico: En el marco de los procesos de selección abreviada de menor cuantía para la celebración de contratos de obra pública ¿es necesario demostrar la capacidad jurídica al momento de realizar la manifestación de interés? </w:t>
      </w:r>
    </w:p>
    <w:p w14:paraId="4B91A60E" w14:textId="77777777" w:rsidR="002B261B" w:rsidRPr="002B261B" w:rsidRDefault="002B261B" w:rsidP="002B261B">
      <w:pPr>
        <w:spacing w:after="0" w:line="276" w:lineRule="auto"/>
        <w:jc w:val="both"/>
        <w:rPr>
          <w:rFonts w:ascii="Century Gothic" w:eastAsia="Century Gothic" w:hAnsi="Century Gothic" w:cs="Century Gothic"/>
        </w:rPr>
      </w:pPr>
      <w:r w:rsidRPr="002B261B">
        <w:rPr>
          <w:rFonts w:ascii="Century Gothic" w:eastAsia="Century Gothic" w:hAnsi="Century Gothic" w:cs="Century Gothic"/>
        </w:rPr>
        <w:t xml:space="preserve"> </w:t>
      </w:r>
    </w:p>
    <w:p w14:paraId="2D9C5289" w14:textId="77777777" w:rsidR="002B261B" w:rsidRPr="002B261B" w:rsidRDefault="002B261B" w:rsidP="002B261B">
      <w:pPr>
        <w:spacing w:after="0" w:line="276" w:lineRule="auto"/>
        <w:jc w:val="both"/>
        <w:rPr>
          <w:rFonts w:ascii="Century Gothic" w:eastAsia="Calibri" w:hAnsi="Century Gothic" w:cs="Arial"/>
          <w:color w:val="7030A0"/>
          <w:lang w:val="es-ES"/>
        </w:rPr>
      </w:pPr>
    </w:p>
    <w:p w14:paraId="61171760" w14:textId="77777777" w:rsidR="002B261B" w:rsidRPr="002B261B" w:rsidRDefault="002B261B" w:rsidP="002B261B">
      <w:pPr>
        <w:numPr>
          <w:ilvl w:val="0"/>
          <w:numId w:val="16"/>
        </w:numPr>
        <w:tabs>
          <w:tab w:val="left" w:pos="142"/>
          <w:tab w:val="left" w:pos="284"/>
        </w:tabs>
        <w:spacing w:after="0" w:line="276" w:lineRule="auto"/>
        <w:ind w:left="0" w:firstLine="0"/>
        <w:jc w:val="both"/>
        <w:rPr>
          <w:rFonts w:ascii="Century Gothic" w:eastAsia="Century Gothic" w:hAnsi="Century Gothic" w:cs="Century Gothic"/>
          <w:b/>
          <w:bCs/>
          <w:lang w:val="es-ES"/>
        </w:rPr>
      </w:pPr>
      <w:r w:rsidRPr="002B261B">
        <w:rPr>
          <w:rFonts w:ascii="Century Gothic" w:eastAsia="Century Gothic" w:hAnsi="Century Gothic" w:cs="Century Gothic"/>
          <w:b/>
          <w:bCs/>
          <w:lang w:val="es-ES"/>
        </w:rPr>
        <w:t>Respuesta:</w:t>
      </w:r>
    </w:p>
    <w:p w14:paraId="4DE8B443" w14:textId="77777777" w:rsidR="002B261B" w:rsidRPr="002B261B" w:rsidRDefault="002B261B" w:rsidP="002B261B">
      <w:pPr>
        <w:tabs>
          <w:tab w:val="left" w:pos="142"/>
          <w:tab w:val="left" w:pos="284"/>
        </w:tabs>
        <w:spacing w:after="0" w:line="276" w:lineRule="auto"/>
        <w:jc w:val="both"/>
        <w:rPr>
          <w:rFonts w:ascii="Century Gothic" w:eastAsia="Century Gothic" w:hAnsi="Century Gothic" w:cs="Century Gothic"/>
          <w:b/>
          <w:bCs/>
          <w:lang w:val="es-ES"/>
        </w:rPr>
      </w:pPr>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8"/>
      </w:tblGrid>
      <w:tr w:rsidR="002B261B" w:rsidRPr="002B261B" w14:paraId="1D5C245F" w14:textId="77777777" w:rsidTr="00646B08">
        <w:tc>
          <w:tcPr>
            <w:tcW w:w="8828" w:type="dxa"/>
            <w:shd w:val="clear" w:color="auto" w:fill="auto"/>
          </w:tcPr>
          <w:p w14:paraId="735847E0" w14:textId="77777777" w:rsidR="002B261B" w:rsidRPr="002B261B" w:rsidRDefault="002B261B" w:rsidP="002B261B">
            <w:pPr>
              <w:spacing w:line="276" w:lineRule="auto"/>
              <w:jc w:val="both"/>
              <w:rPr>
                <w:rFonts w:ascii="Verdana" w:eastAsia="Calibri" w:hAnsi="Verdana" w:cs="Arial"/>
                <w:color w:val="000000"/>
                <w:lang w:val="es-ES"/>
              </w:rPr>
            </w:pPr>
            <w:r w:rsidRPr="002B261B">
              <w:rPr>
                <w:rFonts w:ascii="Verdana" w:eastAsia="Calibri" w:hAnsi="Verdana" w:cs="Arial"/>
                <w:color w:val="000000"/>
              </w:rPr>
              <w:t xml:space="preserve">Dentro de lo regulado en el artículo 2.2.1.2.1.2.20 del Decreto 1082 de 2015 y lo establecido en el numeral 2.3 del Documento base de menor cuantía, no existe la posibilidad de establecer condiciones adicionales a las previstas en el Decreto Reglamentario para la manifestación de interés, como lo sería la acreditación de la capacidad jurídica, pues esta condición se encuentra </w:t>
            </w:r>
            <w:r w:rsidRPr="002B261B">
              <w:rPr>
                <w:rFonts w:ascii="Verdana" w:eastAsia="Calibri" w:hAnsi="Verdana" w:cs="Arial"/>
                <w:color w:val="000000"/>
              </w:rPr>
              <w:lastRenderedPageBreak/>
              <w:t xml:space="preserve">establecida únicamente para la presentación de la oferta y esta tiene una naturaleza distinta. </w:t>
            </w:r>
            <w:r w:rsidRPr="002B261B">
              <w:rPr>
                <w:rFonts w:ascii="Verdana" w:eastAsia="Calibri" w:hAnsi="Verdana" w:cs="Arial"/>
                <w:color w:val="000000"/>
                <w:lang w:val="es-ES"/>
              </w:rPr>
              <w:t xml:space="preserve"> </w:t>
            </w:r>
          </w:p>
          <w:p w14:paraId="1CCA5EE7" w14:textId="77777777" w:rsidR="002B261B" w:rsidRPr="002B261B" w:rsidRDefault="002B261B" w:rsidP="002B261B">
            <w:pPr>
              <w:spacing w:line="276" w:lineRule="auto"/>
              <w:jc w:val="both"/>
              <w:rPr>
                <w:rFonts w:ascii="Verdana" w:eastAsia="Calibri" w:hAnsi="Verdana" w:cs="Arial"/>
                <w:color w:val="000000"/>
                <w:lang w:val="es-ES"/>
              </w:rPr>
            </w:pPr>
          </w:p>
          <w:p w14:paraId="1AA78795" w14:textId="77777777" w:rsidR="002B261B" w:rsidRPr="002B261B" w:rsidRDefault="002B261B" w:rsidP="002B261B">
            <w:pPr>
              <w:spacing w:line="276" w:lineRule="auto"/>
              <w:jc w:val="both"/>
              <w:rPr>
                <w:rFonts w:ascii="Verdana" w:eastAsia="Calibri" w:hAnsi="Verdana" w:cs="Arial"/>
                <w:color w:val="000000"/>
              </w:rPr>
            </w:pPr>
            <w:r w:rsidRPr="002B261B">
              <w:rPr>
                <w:rFonts w:ascii="Verdana" w:eastAsia="Calibri" w:hAnsi="Verdana" w:cs="Arial"/>
                <w:color w:val="000000"/>
              </w:rPr>
              <w:t>La manifestación de interés constituye una condición de procedibilidad para participar, so pena de rechazo de la oferta; por lo tanto, solo puede presentar oferta quien manifestó interés, y debe hacerlo en la forma individual o como proponente plural, según como se haya inscrito. Quienes manifiesten interés bajo la forma de proponente plural deben presentar la oferta con los integrantes inscritos, sin incluir otros. Sin embargo, es posible reducir el número de integrantes, siempre y cuando la oferta no la presente un solo miembro.</w:t>
            </w:r>
          </w:p>
          <w:p w14:paraId="2809136E" w14:textId="77777777" w:rsidR="002B261B" w:rsidRPr="002B261B" w:rsidRDefault="002B261B" w:rsidP="002B261B">
            <w:pPr>
              <w:spacing w:line="276" w:lineRule="auto"/>
              <w:jc w:val="both"/>
              <w:rPr>
                <w:rFonts w:ascii="Verdana" w:eastAsia="Calibri" w:hAnsi="Verdana" w:cs="Arial"/>
                <w:bCs/>
                <w:color w:val="000000"/>
              </w:rPr>
            </w:pPr>
          </w:p>
          <w:p w14:paraId="7F3B348E" w14:textId="77777777" w:rsidR="002B261B" w:rsidRPr="002B261B" w:rsidRDefault="002B261B" w:rsidP="002B261B">
            <w:pPr>
              <w:spacing w:line="276" w:lineRule="auto"/>
              <w:jc w:val="both"/>
              <w:rPr>
                <w:rFonts w:ascii="Century Gothic" w:eastAsia="Calibri" w:hAnsi="Century Gothic" w:cs="Arial"/>
                <w:color w:val="000000"/>
              </w:rPr>
            </w:pPr>
          </w:p>
        </w:tc>
      </w:tr>
    </w:tbl>
    <w:p w14:paraId="72EC22DB" w14:textId="77777777" w:rsidR="002B261B" w:rsidRPr="002B261B" w:rsidRDefault="002B261B" w:rsidP="002B261B">
      <w:pPr>
        <w:tabs>
          <w:tab w:val="left" w:pos="142"/>
          <w:tab w:val="left" w:pos="284"/>
        </w:tabs>
        <w:spacing w:after="0" w:line="276" w:lineRule="auto"/>
        <w:jc w:val="both"/>
        <w:rPr>
          <w:rFonts w:ascii="Century Gothic" w:eastAsia="Century Gothic" w:hAnsi="Century Gothic" w:cs="Century Gothic"/>
          <w:b/>
          <w:bCs/>
          <w:lang w:val="es-ES"/>
        </w:rPr>
      </w:pPr>
    </w:p>
    <w:p w14:paraId="68021D4C" w14:textId="77777777" w:rsidR="002B261B" w:rsidRPr="002B261B" w:rsidRDefault="002B261B" w:rsidP="002B261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2B261B">
        <w:rPr>
          <w:rFonts w:ascii="Verdana" w:eastAsia="Century Gothic" w:hAnsi="Verdana" w:cs="Century Gothic"/>
          <w:b/>
          <w:bCs/>
          <w:lang w:val="es-ES"/>
        </w:rPr>
        <w:t>Razones de la respuesta:</w:t>
      </w:r>
    </w:p>
    <w:p w14:paraId="342AE29F" w14:textId="77777777" w:rsidR="002B261B" w:rsidRPr="002B261B" w:rsidRDefault="002B261B" w:rsidP="002B261B">
      <w:pPr>
        <w:spacing w:after="0" w:line="276" w:lineRule="auto"/>
        <w:jc w:val="both"/>
        <w:rPr>
          <w:rFonts w:ascii="Verdana" w:eastAsia="Calibri" w:hAnsi="Verdana" w:cs="Arial"/>
          <w:color w:val="7030A0"/>
          <w:lang w:val="es-ES"/>
        </w:rPr>
      </w:pPr>
    </w:p>
    <w:p w14:paraId="6C44CAD2" w14:textId="77777777" w:rsidR="002B261B" w:rsidRPr="002B261B" w:rsidRDefault="002B261B" w:rsidP="002B261B">
      <w:pPr>
        <w:spacing w:after="0" w:line="276" w:lineRule="auto"/>
        <w:jc w:val="both"/>
        <w:rPr>
          <w:rFonts w:ascii="Verdana" w:eastAsia="Calibri" w:hAnsi="Verdana" w:cs="Arial"/>
          <w:lang w:val="es-ES"/>
        </w:rPr>
      </w:pPr>
      <w:r w:rsidRPr="002B261B">
        <w:rPr>
          <w:rFonts w:ascii="Verdana" w:eastAsia="Calibri" w:hAnsi="Verdana" w:cs="Arial"/>
          <w:lang w:val="es-ES"/>
        </w:rPr>
        <w:t xml:space="preserve">Lo anterior se sustenta en las siguientes consideraciones: </w:t>
      </w:r>
    </w:p>
    <w:p w14:paraId="2625CB0F" w14:textId="77777777" w:rsidR="002B261B" w:rsidRPr="002B261B" w:rsidRDefault="002B261B" w:rsidP="002B261B">
      <w:pPr>
        <w:spacing w:after="0" w:line="276" w:lineRule="auto"/>
        <w:jc w:val="both"/>
        <w:rPr>
          <w:rFonts w:ascii="Verdana" w:eastAsia="Calibri" w:hAnsi="Verdana" w:cs="Arial"/>
          <w:lang w:val="es-ES"/>
        </w:rPr>
      </w:pPr>
    </w:p>
    <w:p w14:paraId="12EBC02A" w14:textId="77777777" w:rsidR="002B261B" w:rsidRPr="002B261B" w:rsidRDefault="002B261B" w:rsidP="002B261B">
      <w:pPr>
        <w:spacing w:after="0" w:line="276" w:lineRule="auto"/>
        <w:jc w:val="both"/>
        <w:rPr>
          <w:rFonts w:ascii="Verdana" w:eastAsia="Calibri" w:hAnsi="Verdana" w:cs="Arial"/>
          <w:lang w:val="es-ES"/>
        </w:rPr>
      </w:pPr>
    </w:p>
    <w:p w14:paraId="7937CA32" w14:textId="77777777" w:rsidR="002B261B" w:rsidRPr="002B261B" w:rsidRDefault="002B261B" w:rsidP="002B261B">
      <w:pPr>
        <w:widowControl w:val="0"/>
        <w:numPr>
          <w:ilvl w:val="0"/>
          <w:numId w:val="20"/>
        </w:numPr>
        <w:autoSpaceDE w:val="0"/>
        <w:autoSpaceDN w:val="0"/>
        <w:spacing w:before="187" w:after="0" w:line="276" w:lineRule="auto"/>
        <w:ind w:right="899"/>
        <w:contextualSpacing/>
        <w:jc w:val="both"/>
        <w:rPr>
          <w:rFonts w:ascii="Verdana" w:hAnsi="Verdana" w:cs="Verdana"/>
          <w:lang w:val="es-ES"/>
        </w:rPr>
      </w:pPr>
      <w:r w:rsidRPr="002B261B">
        <w:rPr>
          <w:rFonts w:ascii="Verdana" w:hAnsi="Verdana" w:cs="Verdana"/>
          <w:spacing w:val="-1"/>
          <w:lang w:val="es-ES"/>
        </w:rPr>
        <w:t>Resulta</w:t>
      </w:r>
      <w:r w:rsidRPr="002B261B">
        <w:rPr>
          <w:rFonts w:ascii="Verdana" w:hAnsi="Verdana" w:cs="Verdana"/>
          <w:spacing w:val="-18"/>
          <w:lang w:val="es-ES"/>
        </w:rPr>
        <w:t xml:space="preserve"> </w:t>
      </w:r>
      <w:r w:rsidRPr="002B261B">
        <w:rPr>
          <w:rFonts w:ascii="Verdana" w:hAnsi="Verdana" w:cs="Verdana"/>
          <w:spacing w:val="-1"/>
          <w:lang w:val="es-ES"/>
        </w:rPr>
        <w:t>imperativo</w:t>
      </w:r>
      <w:r w:rsidRPr="002B261B">
        <w:rPr>
          <w:rFonts w:ascii="Verdana" w:hAnsi="Verdana" w:cs="Verdana"/>
          <w:spacing w:val="-16"/>
          <w:lang w:val="es-ES"/>
        </w:rPr>
        <w:t xml:space="preserve"> </w:t>
      </w:r>
      <w:r w:rsidRPr="002B261B">
        <w:rPr>
          <w:rFonts w:ascii="Verdana" w:hAnsi="Verdana" w:cs="Verdana"/>
          <w:lang w:val="es-ES"/>
        </w:rPr>
        <w:t>recordar</w:t>
      </w:r>
      <w:r w:rsidRPr="002B261B">
        <w:rPr>
          <w:rFonts w:ascii="Verdana" w:hAnsi="Verdana" w:cs="Verdana"/>
          <w:spacing w:val="-17"/>
          <w:lang w:val="es-ES"/>
        </w:rPr>
        <w:t xml:space="preserve"> </w:t>
      </w:r>
      <w:r w:rsidRPr="002B261B">
        <w:rPr>
          <w:rFonts w:ascii="Verdana" w:hAnsi="Verdana" w:cs="Verdana"/>
          <w:lang w:val="es-ES"/>
        </w:rPr>
        <w:t>que</w:t>
      </w:r>
      <w:r w:rsidRPr="002B261B">
        <w:rPr>
          <w:rFonts w:ascii="Verdana" w:hAnsi="Verdana" w:cs="Verdana"/>
          <w:spacing w:val="-19"/>
          <w:lang w:val="es-ES"/>
        </w:rPr>
        <w:t xml:space="preserve"> </w:t>
      </w:r>
      <w:r w:rsidRPr="002B261B">
        <w:rPr>
          <w:rFonts w:ascii="Verdana" w:hAnsi="Verdana" w:cs="Verdana"/>
          <w:lang w:val="es-ES"/>
        </w:rPr>
        <w:t>la</w:t>
      </w:r>
      <w:r w:rsidRPr="002B261B">
        <w:rPr>
          <w:rFonts w:ascii="Verdana" w:hAnsi="Verdana" w:cs="Verdana"/>
          <w:spacing w:val="-19"/>
          <w:lang w:val="es-ES"/>
        </w:rPr>
        <w:t xml:space="preserve"> </w:t>
      </w:r>
      <w:r w:rsidRPr="002B261B">
        <w:rPr>
          <w:rFonts w:ascii="Verdana" w:hAnsi="Verdana" w:cs="Verdana"/>
          <w:lang w:val="es-ES"/>
        </w:rPr>
        <w:t>manifestación</w:t>
      </w:r>
      <w:r w:rsidRPr="002B261B">
        <w:rPr>
          <w:rFonts w:ascii="Verdana" w:hAnsi="Verdana" w:cs="Verdana"/>
          <w:spacing w:val="-15"/>
          <w:lang w:val="es-ES"/>
        </w:rPr>
        <w:t xml:space="preserve"> </w:t>
      </w:r>
      <w:r w:rsidRPr="002B261B">
        <w:rPr>
          <w:rFonts w:ascii="Verdana" w:hAnsi="Verdana" w:cs="Verdana"/>
          <w:lang w:val="es-ES"/>
        </w:rPr>
        <w:t>de</w:t>
      </w:r>
      <w:r w:rsidRPr="002B261B">
        <w:rPr>
          <w:rFonts w:ascii="Verdana" w:hAnsi="Verdana" w:cs="Verdana"/>
          <w:spacing w:val="-19"/>
          <w:lang w:val="es-ES"/>
        </w:rPr>
        <w:t xml:space="preserve"> </w:t>
      </w:r>
      <w:r w:rsidRPr="002B261B">
        <w:rPr>
          <w:rFonts w:ascii="Verdana" w:hAnsi="Verdana" w:cs="Verdana"/>
          <w:lang w:val="es-ES"/>
        </w:rPr>
        <w:t>interés</w:t>
      </w:r>
      <w:r w:rsidRPr="002B261B">
        <w:rPr>
          <w:rFonts w:ascii="Verdana" w:hAnsi="Verdana" w:cs="Verdana"/>
          <w:spacing w:val="-18"/>
          <w:lang w:val="es-ES"/>
        </w:rPr>
        <w:t xml:space="preserve"> </w:t>
      </w:r>
      <w:r w:rsidRPr="002B261B">
        <w:rPr>
          <w:rFonts w:ascii="Verdana" w:hAnsi="Verdana" w:cs="Verdana"/>
          <w:lang w:val="es-ES"/>
        </w:rPr>
        <w:t>tiene</w:t>
      </w:r>
      <w:r w:rsidRPr="002B261B">
        <w:rPr>
          <w:rFonts w:ascii="Verdana" w:hAnsi="Verdana" w:cs="Verdana"/>
          <w:spacing w:val="-18"/>
          <w:lang w:val="es-ES"/>
        </w:rPr>
        <w:t xml:space="preserve"> </w:t>
      </w:r>
      <w:r w:rsidRPr="002B261B">
        <w:rPr>
          <w:rFonts w:ascii="Verdana" w:hAnsi="Verdana" w:cs="Verdana"/>
          <w:lang w:val="es-ES"/>
        </w:rPr>
        <w:t>una</w:t>
      </w:r>
      <w:r w:rsidRPr="002B261B">
        <w:rPr>
          <w:rFonts w:ascii="Verdana" w:hAnsi="Verdana" w:cs="Verdana"/>
          <w:spacing w:val="-19"/>
          <w:lang w:val="es-ES"/>
        </w:rPr>
        <w:t xml:space="preserve"> </w:t>
      </w:r>
      <w:r w:rsidRPr="002B261B">
        <w:rPr>
          <w:rFonts w:ascii="Verdana" w:hAnsi="Verdana" w:cs="Verdana"/>
          <w:lang w:val="es-ES"/>
        </w:rPr>
        <w:t>naturaleza</w:t>
      </w:r>
      <w:r w:rsidRPr="002B261B">
        <w:rPr>
          <w:rFonts w:ascii="Verdana" w:hAnsi="Verdana" w:cs="Verdana"/>
          <w:spacing w:val="-75"/>
          <w:lang w:val="es-ES"/>
        </w:rPr>
        <w:t xml:space="preserve"> </w:t>
      </w:r>
      <w:r w:rsidRPr="002B261B">
        <w:rPr>
          <w:rFonts w:ascii="Verdana" w:hAnsi="Verdana" w:cs="Verdana"/>
          <w:lang w:val="es-ES"/>
        </w:rPr>
        <w:t>distinta</w:t>
      </w:r>
      <w:r w:rsidRPr="002B261B">
        <w:rPr>
          <w:rFonts w:ascii="Verdana" w:hAnsi="Verdana" w:cs="Verdana"/>
          <w:spacing w:val="1"/>
          <w:lang w:val="es-ES"/>
        </w:rPr>
        <w:t xml:space="preserve"> </w:t>
      </w:r>
      <w:r w:rsidRPr="002B261B">
        <w:rPr>
          <w:rFonts w:ascii="Verdana" w:hAnsi="Verdana" w:cs="Verdana"/>
          <w:lang w:val="es-ES"/>
        </w:rPr>
        <w:t>de</w:t>
      </w:r>
      <w:r w:rsidRPr="002B261B">
        <w:rPr>
          <w:rFonts w:ascii="Verdana" w:hAnsi="Verdana" w:cs="Verdana"/>
          <w:spacing w:val="1"/>
          <w:lang w:val="es-ES"/>
        </w:rPr>
        <w:t xml:space="preserve"> </w:t>
      </w:r>
      <w:r w:rsidRPr="002B261B">
        <w:rPr>
          <w:rFonts w:ascii="Verdana" w:hAnsi="Verdana" w:cs="Verdana"/>
          <w:lang w:val="es-ES"/>
        </w:rPr>
        <w:t>la</w:t>
      </w:r>
      <w:r w:rsidRPr="002B261B">
        <w:rPr>
          <w:rFonts w:ascii="Verdana" w:hAnsi="Verdana" w:cs="Verdana"/>
          <w:spacing w:val="1"/>
          <w:lang w:val="es-ES"/>
        </w:rPr>
        <w:t xml:space="preserve"> </w:t>
      </w:r>
      <w:r w:rsidRPr="002B261B">
        <w:rPr>
          <w:rFonts w:ascii="Verdana" w:hAnsi="Verdana" w:cs="Verdana"/>
          <w:lang w:val="es-ES"/>
        </w:rPr>
        <w:t>oferta</w:t>
      </w:r>
      <w:r w:rsidRPr="002B261B">
        <w:rPr>
          <w:rFonts w:ascii="Verdana" w:hAnsi="Verdana" w:cs="Verdana"/>
          <w:spacing w:val="1"/>
          <w:lang w:val="es-ES"/>
        </w:rPr>
        <w:t xml:space="preserve"> </w:t>
      </w:r>
      <w:r w:rsidRPr="002B261B">
        <w:rPr>
          <w:rFonts w:ascii="Verdana" w:hAnsi="Verdana" w:cs="Verdana"/>
          <w:lang w:val="es-ES"/>
        </w:rPr>
        <w:t>que</w:t>
      </w:r>
      <w:r w:rsidRPr="002B261B">
        <w:rPr>
          <w:rFonts w:ascii="Verdana" w:hAnsi="Verdana" w:cs="Verdana"/>
          <w:spacing w:val="1"/>
          <w:lang w:val="es-ES"/>
        </w:rPr>
        <w:t xml:space="preserve"> </w:t>
      </w:r>
      <w:r w:rsidRPr="002B261B">
        <w:rPr>
          <w:rFonts w:ascii="Verdana" w:hAnsi="Verdana" w:cs="Verdana"/>
          <w:lang w:val="es-ES"/>
        </w:rPr>
        <w:t>será</w:t>
      </w:r>
      <w:r w:rsidRPr="002B261B">
        <w:rPr>
          <w:rFonts w:ascii="Verdana" w:hAnsi="Verdana" w:cs="Verdana"/>
          <w:spacing w:val="1"/>
          <w:lang w:val="es-ES"/>
        </w:rPr>
        <w:t xml:space="preserve"> </w:t>
      </w:r>
      <w:r w:rsidRPr="002B261B">
        <w:rPr>
          <w:rFonts w:ascii="Verdana" w:hAnsi="Verdana" w:cs="Verdana"/>
          <w:lang w:val="es-ES"/>
        </w:rPr>
        <w:t>presentada</w:t>
      </w:r>
      <w:r w:rsidRPr="002B261B">
        <w:rPr>
          <w:rFonts w:ascii="Verdana" w:hAnsi="Verdana" w:cs="Verdana"/>
          <w:spacing w:val="1"/>
          <w:lang w:val="es-ES"/>
        </w:rPr>
        <w:t xml:space="preserve"> </w:t>
      </w:r>
      <w:r w:rsidRPr="002B261B">
        <w:rPr>
          <w:rFonts w:ascii="Verdana" w:hAnsi="Verdana" w:cs="Verdana"/>
          <w:lang w:val="es-ES"/>
        </w:rPr>
        <w:t>y</w:t>
      </w:r>
      <w:r w:rsidRPr="002B261B">
        <w:rPr>
          <w:rFonts w:ascii="Verdana" w:hAnsi="Verdana" w:cs="Verdana"/>
          <w:spacing w:val="1"/>
          <w:lang w:val="es-ES"/>
        </w:rPr>
        <w:t xml:space="preserve"> </w:t>
      </w:r>
      <w:r w:rsidRPr="002B261B">
        <w:rPr>
          <w:rFonts w:ascii="Verdana" w:hAnsi="Verdana" w:cs="Verdana"/>
          <w:lang w:val="es-ES"/>
        </w:rPr>
        <w:t>evaluada</w:t>
      </w:r>
      <w:r w:rsidRPr="002B261B">
        <w:rPr>
          <w:rFonts w:ascii="Verdana" w:hAnsi="Verdana" w:cs="Verdana"/>
          <w:spacing w:val="1"/>
          <w:lang w:val="es-ES"/>
        </w:rPr>
        <w:t xml:space="preserve"> </w:t>
      </w:r>
      <w:r w:rsidRPr="002B261B">
        <w:rPr>
          <w:rFonts w:ascii="Verdana" w:hAnsi="Verdana" w:cs="Verdana"/>
          <w:lang w:val="es-ES"/>
        </w:rPr>
        <w:t>en</w:t>
      </w:r>
      <w:r w:rsidRPr="002B261B">
        <w:rPr>
          <w:rFonts w:ascii="Verdana" w:hAnsi="Verdana" w:cs="Verdana"/>
          <w:spacing w:val="1"/>
          <w:lang w:val="es-ES"/>
        </w:rPr>
        <w:t xml:space="preserve"> </w:t>
      </w:r>
      <w:r w:rsidRPr="002B261B">
        <w:rPr>
          <w:rFonts w:ascii="Verdana" w:hAnsi="Verdana" w:cs="Verdana"/>
          <w:lang w:val="es-ES"/>
        </w:rPr>
        <w:t>el</w:t>
      </w:r>
      <w:r w:rsidRPr="002B261B">
        <w:rPr>
          <w:rFonts w:ascii="Verdana" w:hAnsi="Verdana" w:cs="Verdana"/>
          <w:spacing w:val="1"/>
          <w:lang w:val="es-ES"/>
        </w:rPr>
        <w:t xml:space="preserve"> </w:t>
      </w:r>
      <w:r w:rsidRPr="002B261B">
        <w:rPr>
          <w:rFonts w:ascii="Verdana" w:hAnsi="Verdana" w:cs="Verdana"/>
          <w:lang w:val="es-ES"/>
        </w:rPr>
        <w:t>proceso</w:t>
      </w:r>
      <w:r w:rsidRPr="002B261B">
        <w:rPr>
          <w:rFonts w:ascii="Verdana" w:hAnsi="Verdana" w:cs="Verdana"/>
          <w:spacing w:val="1"/>
          <w:lang w:val="es-ES"/>
        </w:rPr>
        <w:t xml:space="preserve"> </w:t>
      </w:r>
      <w:r w:rsidRPr="002B261B">
        <w:rPr>
          <w:rFonts w:ascii="Verdana" w:hAnsi="Verdana" w:cs="Verdana"/>
          <w:lang w:val="es-ES"/>
        </w:rPr>
        <w:t>de</w:t>
      </w:r>
      <w:r w:rsidRPr="002B261B">
        <w:rPr>
          <w:rFonts w:ascii="Verdana" w:hAnsi="Verdana" w:cs="Verdana"/>
          <w:spacing w:val="1"/>
          <w:lang w:val="es-ES"/>
        </w:rPr>
        <w:t xml:space="preserve"> </w:t>
      </w:r>
      <w:r w:rsidRPr="002B261B">
        <w:rPr>
          <w:rFonts w:ascii="Verdana" w:hAnsi="Verdana" w:cs="Verdana"/>
          <w:lang w:val="es-ES"/>
        </w:rPr>
        <w:t>contratación, y se trata de un acto que no genera la obligación de presentar</w:t>
      </w:r>
      <w:r w:rsidRPr="002B261B">
        <w:rPr>
          <w:rFonts w:ascii="Verdana" w:hAnsi="Verdana" w:cs="Verdana"/>
          <w:spacing w:val="1"/>
          <w:lang w:val="es-ES"/>
        </w:rPr>
        <w:t xml:space="preserve"> </w:t>
      </w:r>
      <w:r w:rsidRPr="002B261B">
        <w:rPr>
          <w:rFonts w:ascii="Verdana" w:hAnsi="Verdana" w:cs="Verdana"/>
          <w:lang w:val="es-ES"/>
        </w:rPr>
        <w:t>oferta más adelante en la oportunidad señalada en el cronograma del proceso,</w:t>
      </w:r>
      <w:r w:rsidRPr="002B261B">
        <w:rPr>
          <w:rFonts w:ascii="Verdana" w:hAnsi="Verdana" w:cs="Verdana"/>
          <w:spacing w:val="1"/>
          <w:lang w:val="es-ES"/>
        </w:rPr>
        <w:t xml:space="preserve"> </w:t>
      </w:r>
      <w:r w:rsidRPr="002B261B">
        <w:rPr>
          <w:rFonts w:ascii="Verdana" w:hAnsi="Verdana" w:cs="Verdana"/>
          <w:lang w:val="es-ES"/>
        </w:rPr>
        <w:t>pues, de acuerdo con su análisis de conveniencia, el interesado puede desistir</w:t>
      </w:r>
      <w:r w:rsidRPr="002B261B">
        <w:rPr>
          <w:rFonts w:ascii="Verdana" w:hAnsi="Verdana" w:cs="Verdana"/>
          <w:spacing w:val="1"/>
          <w:lang w:val="es-ES"/>
        </w:rPr>
        <w:t xml:space="preserve"> </w:t>
      </w:r>
      <w:r w:rsidRPr="002B261B">
        <w:rPr>
          <w:rFonts w:ascii="Verdana" w:hAnsi="Verdana" w:cs="Verdana"/>
          <w:lang w:val="es-ES"/>
        </w:rPr>
        <w:t>de participar sin consecuencia alguna dentro del proceso. Así las cosas, en la</w:t>
      </w:r>
      <w:r w:rsidRPr="002B261B">
        <w:rPr>
          <w:rFonts w:ascii="Verdana" w:hAnsi="Verdana" w:cs="Verdana"/>
          <w:spacing w:val="1"/>
          <w:lang w:val="es-ES"/>
        </w:rPr>
        <w:t xml:space="preserve"> </w:t>
      </w:r>
      <w:r w:rsidRPr="002B261B">
        <w:rPr>
          <w:rFonts w:ascii="Verdana" w:hAnsi="Verdana" w:cs="Verdana"/>
          <w:lang w:val="es-ES"/>
        </w:rPr>
        <w:t>modalidad de selección abreviada de menor cuantía a la cual se refiere la</w:t>
      </w:r>
      <w:r w:rsidRPr="002B261B">
        <w:rPr>
          <w:rFonts w:ascii="Verdana" w:hAnsi="Verdana" w:cs="Verdana"/>
          <w:spacing w:val="1"/>
          <w:lang w:val="es-ES"/>
        </w:rPr>
        <w:t xml:space="preserve"> </w:t>
      </w:r>
      <w:r w:rsidRPr="002B261B">
        <w:rPr>
          <w:rFonts w:ascii="Verdana" w:hAnsi="Verdana" w:cs="Verdana"/>
          <w:lang w:val="es-ES"/>
        </w:rPr>
        <w:t>consulta</w:t>
      </w:r>
      <w:r w:rsidRPr="002B261B">
        <w:rPr>
          <w:rFonts w:ascii="Verdana" w:hAnsi="Verdana" w:cs="Verdana"/>
          <w:spacing w:val="-6"/>
          <w:lang w:val="es-ES"/>
        </w:rPr>
        <w:t xml:space="preserve"> </w:t>
      </w:r>
      <w:r w:rsidRPr="002B261B">
        <w:rPr>
          <w:rFonts w:ascii="Verdana" w:hAnsi="Verdana" w:cs="Verdana"/>
          <w:lang w:val="es-ES"/>
        </w:rPr>
        <w:t>planteada,</w:t>
      </w:r>
      <w:r w:rsidRPr="002B261B">
        <w:rPr>
          <w:rFonts w:ascii="Verdana" w:hAnsi="Verdana" w:cs="Verdana"/>
          <w:spacing w:val="-5"/>
          <w:lang w:val="es-ES"/>
        </w:rPr>
        <w:t xml:space="preserve"> </w:t>
      </w:r>
      <w:r w:rsidRPr="002B261B">
        <w:rPr>
          <w:rFonts w:ascii="Verdana" w:hAnsi="Verdana" w:cs="Verdana"/>
          <w:lang w:val="es-ES"/>
        </w:rPr>
        <w:t>la</w:t>
      </w:r>
      <w:r w:rsidRPr="002B261B">
        <w:rPr>
          <w:rFonts w:ascii="Verdana" w:hAnsi="Verdana" w:cs="Verdana"/>
          <w:spacing w:val="-7"/>
          <w:lang w:val="es-ES"/>
        </w:rPr>
        <w:t xml:space="preserve"> </w:t>
      </w:r>
      <w:r w:rsidRPr="002B261B">
        <w:rPr>
          <w:rFonts w:ascii="Verdana" w:hAnsi="Verdana" w:cs="Verdana"/>
          <w:lang w:val="es-ES"/>
        </w:rPr>
        <w:t>manifestación</w:t>
      </w:r>
      <w:r w:rsidRPr="002B261B">
        <w:rPr>
          <w:rFonts w:ascii="Verdana" w:hAnsi="Verdana" w:cs="Verdana"/>
          <w:spacing w:val="-3"/>
          <w:lang w:val="es-ES"/>
        </w:rPr>
        <w:t xml:space="preserve"> </w:t>
      </w:r>
      <w:r w:rsidRPr="002B261B">
        <w:rPr>
          <w:rFonts w:ascii="Verdana" w:hAnsi="Verdana" w:cs="Verdana"/>
          <w:lang w:val="es-ES"/>
        </w:rPr>
        <w:t>de</w:t>
      </w:r>
      <w:r w:rsidRPr="002B261B">
        <w:rPr>
          <w:rFonts w:ascii="Verdana" w:hAnsi="Verdana" w:cs="Verdana"/>
          <w:spacing w:val="-7"/>
          <w:lang w:val="es-ES"/>
        </w:rPr>
        <w:t xml:space="preserve"> </w:t>
      </w:r>
      <w:r w:rsidRPr="002B261B">
        <w:rPr>
          <w:rFonts w:ascii="Verdana" w:hAnsi="Verdana" w:cs="Verdana"/>
          <w:lang w:val="es-ES"/>
        </w:rPr>
        <w:t>interés</w:t>
      </w:r>
      <w:r w:rsidRPr="002B261B">
        <w:rPr>
          <w:rFonts w:ascii="Verdana" w:hAnsi="Verdana" w:cs="Verdana"/>
          <w:spacing w:val="-5"/>
          <w:lang w:val="es-ES"/>
        </w:rPr>
        <w:t xml:space="preserve"> </w:t>
      </w:r>
      <w:r w:rsidRPr="002B261B">
        <w:rPr>
          <w:rFonts w:ascii="Verdana" w:hAnsi="Verdana" w:cs="Verdana"/>
          <w:lang w:val="es-ES"/>
        </w:rPr>
        <w:t>es</w:t>
      </w:r>
      <w:r w:rsidRPr="002B261B">
        <w:rPr>
          <w:rFonts w:ascii="Verdana" w:hAnsi="Verdana" w:cs="Verdana"/>
          <w:spacing w:val="-7"/>
          <w:lang w:val="es-ES"/>
        </w:rPr>
        <w:t xml:space="preserve"> </w:t>
      </w:r>
      <w:r w:rsidRPr="002B261B">
        <w:rPr>
          <w:rFonts w:ascii="Verdana" w:hAnsi="Verdana" w:cs="Verdana"/>
          <w:lang w:val="es-ES"/>
        </w:rPr>
        <w:t>un</w:t>
      </w:r>
      <w:r w:rsidRPr="002B261B">
        <w:rPr>
          <w:rFonts w:ascii="Verdana" w:hAnsi="Verdana" w:cs="Verdana"/>
          <w:spacing w:val="-7"/>
          <w:lang w:val="es-ES"/>
        </w:rPr>
        <w:t xml:space="preserve"> </w:t>
      </w:r>
      <w:r w:rsidRPr="002B261B">
        <w:rPr>
          <w:rFonts w:ascii="Verdana" w:hAnsi="Verdana" w:cs="Verdana"/>
          <w:lang w:val="es-ES"/>
        </w:rPr>
        <w:t>acto</w:t>
      </w:r>
      <w:r w:rsidRPr="002B261B">
        <w:rPr>
          <w:rFonts w:ascii="Verdana" w:hAnsi="Verdana" w:cs="Verdana"/>
          <w:spacing w:val="-6"/>
          <w:lang w:val="es-ES"/>
        </w:rPr>
        <w:t xml:space="preserve"> </w:t>
      </w:r>
      <w:r w:rsidRPr="002B261B">
        <w:rPr>
          <w:rFonts w:ascii="Verdana" w:hAnsi="Verdana" w:cs="Verdana"/>
          <w:lang w:val="es-ES"/>
        </w:rPr>
        <w:t>de</w:t>
      </w:r>
      <w:r w:rsidRPr="002B261B">
        <w:rPr>
          <w:rFonts w:ascii="Verdana" w:hAnsi="Verdana" w:cs="Verdana"/>
          <w:spacing w:val="-7"/>
          <w:lang w:val="es-ES"/>
        </w:rPr>
        <w:t xml:space="preserve"> </w:t>
      </w:r>
      <w:r w:rsidRPr="002B261B">
        <w:rPr>
          <w:rFonts w:ascii="Verdana" w:hAnsi="Verdana" w:cs="Verdana"/>
          <w:lang w:val="es-ES"/>
        </w:rPr>
        <w:t>comunicación</w:t>
      </w:r>
      <w:r w:rsidRPr="002B261B">
        <w:rPr>
          <w:rFonts w:ascii="Verdana" w:hAnsi="Verdana" w:cs="Verdana"/>
          <w:spacing w:val="-4"/>
          <w:lang w:val="es-ES"/>
        </w:rPr>
        <w:t xml:space="preserve"> </w:t>
      </w:r>
      <w:r w:rsidRPr="002B261B">
        <w:rPr>
          <w:rFonts w:ascii="Verdana" w:hAnsi="Verdana" w:cs="Verdana"/>
          <w:lang w:val="es-ES"/>
        </w:rPr>
        <w:t>que</w:t>
      </w:r>
      <w:r w:rsidRPr="002B261B">
        <w:rPr>
          <w:rFonts w:ascii="Verdana" w:hAnsi="Verdana" w:cs="Verdana"/>
          <w:spacing w:val="-75"/>
          <w:lang w:val="es-ES"/>
        </w:rPr>
        <w:t xml:space="preserve"> </w:t>
      </w:r>
      <w:r w:rsidRPr="002B261B">
        <w:rPr>
          <w:rFonts w:ascii="Verdana" w:hAnsi="Verdana" w:cs="Verdana"/>
          <w:lang w:val="es-ES"/>
        </w:rPr>
        <w:t>se encuentra regulado en el artículo 2.2.1.2.1.2.20 del Decreto 1082 de 2015,</w:t>
      </w:r>
      <w:r w:rsidRPr="002B261B">
        <w:rPr>
          <w:rFonts w:ascii="Verdana" w:hAnsi="Verdana" w:cs="Verdana"/>
          <w:spacing w:val="1"/>
          <w:lang w:val="es-ES"/>
        </w:rPr>
        <w:t xml:space="preserve"> </w:t>
      </w:r>
      <w:r w:rsidRPr="002B261B">
        <w:rPr>
          <w:rFonts w:ascii="Verdana" w:hAnsi="Verdana" w:cs="Verdana"/>
          <w:lang w:val="es-ES"/>
        </w:rPr>
        <w:t>de</w:t>
      </w:r>
      <w:r w:rsidRPr="002B261B">
        <w:rPr>
          <w:rFonts w:ascii="Verdana" w:hAnsi="Verdana" w:cs="Verdana"/>
          <w:spacing w:val="-2"/>
          <w:lang w:val="es-ES"/>
        </w:rPr>
        <w:t xml:space="preserve"> </w:t>
      </w:r>
      <w:r w:rsidRPr="002B261B">
        <w:rPr>
          <w:rFonts w:ascii="Verdana" w:hAnsi="Verdana" w:cs="Verdana"/>
          <w:lang w:val="es-ES"/>
        </w:rPr>
        <w:t>la</w:t>
      </w:r>
      <w:r w:rsidRPr="002B261B">
        <w:rPr>
          <w:rFonts w:ascii="Verdana" w:hAnsi="Verdana" w:cs="Verdana"/>
          <w:spacing w:val="-1"/>
          <w:lang w:val="es-ES"/>
        </w:rPr>
        <w:t xml:space="preserve"> </w:t>
      </w:r>
      <w:r w:rsidRPr="002B261B">
        <w:rPr>
          <w:rFonts w:ascii="Verdana" w:hAnsi="Verdana" w:cs="Verdana"/>
          <w:lang w:val="es-ES"/>
        </w:rPr>
        <w:t>siguiente</w:t>
      </w:r>
      <w:r w:rsidRPr="002B261B">
        <w:rPr>
          <w:rFonts w:ascii="Verdana" w:hAnsi="Verdana" w:cs="Verdana"/>
          <w:spacing w:val="-1"/>
          <w:lang w:val="es-ES"/>
        </w:rPr>
        <w:t xml:space="preserve"> </w:t>
      </w:r>
      <w:r w:rsidRPr="002B261B">
        <w:rPr>
          <w:rFonts w:ascii="Verdana" w:hAnsi="Verdana" w:cs="Verdana"/>
          <w:lang w:val="es-ES"/>
        </w:rPr>
        <w:t>manera:</w:t>
      </w:r>
    </w:p>
    <w:p w14:paraId="6C54D02E" w14:textId="77777777" w:rsidR="002B261B" w:rsidRPr="002B261B" w:rsidRDefault="002B261B" w:rsidP="002B261B">
      <w:pPr>
        <w:widowControl w:val="0"/>
        <w:autoSpaceDE w:val="0"/>
        <w:autoSpaceDN w:val="0"/>
        <w:spacing w:after="0" w:line="240" w:lineRule="auto"/>
        <w:rPr>
          <w:rFonts w:ascii="Verdana" w:eastAsia="Times New Roman" w:hAnsi="Verdana" w:cs="Verdana"/>
          <w:sz w:val="23"/>
          <w:lang w:val="es-ES"/>
        </w:rPr>
      </w:pPr>
    </w:p>
    <w:p w14:paraId="0CC363D5" w14:textId="77777777" w:rsidR="002B261B" w:rsidRPr="002B261B" w:rsidRDefault="002B261B" w:rsidP="002B261B">
      <w:pPr>
        <w:widowControl w:val="0"/>
        <w:autoSpaceDE w:val="0"/>
        <w:autoSpaceDN w:val="0"/>
        <w:spacing w:after="0" w:line="240" w:lineRule="auto"/>
        <w:ind w:left="810" w:right="1608"/>
        <w:jc w:val="both"/>
        <w:rPr>
          <w:rFonts w:ascii="Verdana" w:eastAsia="Times New Roman" w:hAnsi="Verdana" w:cs="Verdana"/>
          <w:sz w:val="20"/>
          <w:lang w:val="es-ES"/>
        </w:rPr>
      </w:pPr>
      <w:r w:rsidRPr="002B261B">
        <w:rPr>
          <w:rFonts w:ascii="Verdana" w:eastAsia="Times New Roman" w:hAnsi="Verdana" w:cs="Verdana"/>
          <w:sz w:val="20"/>
          <w:lang w:val="es-ES"/>
        </w:rPr>
        <w:t>“Artículo 2.2.1.2.1.2.20. Procedimiento para la selección abreviada de</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menor</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cuantía.</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Además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de las normas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generales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establecidas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en el</w:t>
      </w:r>
      <w:r w:rsidRPr="002B261B">
        <w:rPr>
          <w:rFonts w:ascii="Verdana" w:eastAsia="Times New Roman" w:hAnsi="Verdana" w:cs="Verdana"/>
          <w:spacing w:val="1"/>
          <w:sz w:val="20"/>
          <w:lang w:val="es-ES"/>
        </w:rPr>
        <w:t xml:space="preserve"> </w:t>
      </w:r>
      <w:r w:rsidRPr="002B261B">
        <w:rPr>
          <w:rFonts w:ascii="Verdana" w:eastAsia="Times New Roman" w:hAnsi="Verdana" w:cs="Verdana"/>
          <w:w w:val="95"/>
          <w:sz w:val="20"/>
          <w:lang w:val="es-ES"/>
        </w:rPr>
        <w:t>presente título, las siguientes reglas son aplicables a la selección abreviada</w:t>
      </w:r>
      <w:r w:rsidRPr="002B261B">
        <w:rPr>
          <w:rFonts w:ascii="Verdana" w:eastAsia="Times New Roman" w:hAnsi="Verdana" w:cs="Verdana"/>
          <w:spacing w:val="1"/>
          <w:w w:val="95"/>
          <w:sz w:val="20"/>
          <w:lang w:val="es-ES"/>
        </w:rPr>
        <w:t xml:space="preserve"> </w:t>
      </w:r>
      <w:r w:rsidRPr="002B261B">
        <w:rPr>
          <w:rFonts w:ascii="Verdana" w:eastAsia="Times New Roman" w:hAnsi="Verdana" w:cs="Verdana"/>
          <w:sz w:val="20"/>
          <w:lang w:val="es-ES"/>
        </w:rPr>
        <w:t>de</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menor</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cuantía:</w:t>
      </w:r>
    </w:p>
    <w:p w14:paraId="3ED9A43E" w14:textId="77777777" w:rsidR="002B261B" w:rsidRPr="002B261B" w:rsidRDefault="002B261B" w:rsidP="002B261B">
      <w:pPr>
        <w:widowControl w:val="0"/>
        <w:autoSpaceDE w:val="0"/>
        <w:autoSpaceDN w:val="0"/>
        <w:spacing w:after="0" w:line="240" w:lineRule="auto"/>
        <w:rPr>
          <w:rFonts w:ascii="Verdana" w:eastAsia="Times New Roman" w:hAnsi="Verdana" w:cs="Verdana"/>
          <w:sz w:val="23"/>
          <w:lang w:val="es-ES"/>
        </w:rPr>
      </w:pPr>
    </w:p>
    <w:p w14:paraId="3E7EAB66" w14:textId="77777777" w:rsidR="002B261B" w:rsidRPr="002B261B" w:rsidRDefault="002B261B" w:rsidP="002B261B">
      <w:pPr>
        <w:widowControl w:val="0"/>
        <w:numPr>
          <w:ilvl w:val="1"/>
          <w:numId w:val="19"/>
        </w:numPr>
        <w:tabs>
          <w:tab w:val="left" w:pos="1283"/>
        </w:tabs>
        <w:autoSpaceDE w:val="0"/>
        <w:autoSpaceDN w:val="0"/>
        <w:spacing w:before="1" w:after="0" w:line="240" w:lineRule="auto"/>
        <w:ind w:right="1608" w:firstLine="0"/>
        <w:jc w:val="both"/>
        <w:rPr>
          <w:rFonts w:ascii="Verdana" w:eastAsia="Times New Roman" w:hAnsi="Verdana" w:cs="Verdana"/>
          <w:sz w:val="20"/>
          <w:lang w:val="es-ES"/>
        </w:rPr>
      </w:pPr>
      <w:r w:rsidRPr="002B261B">
        <w:rPr>
          <w:rFonts w:ascii="Verdana" w:eastAsia="Times New Roman" w:hAnsi="Verdana" w:cs="Verdana"/>
          <w:sz w:val="20"/>
          <w:lang w:val="es-ES"/>
        </w:rPr>
        <w:t>En</w:t>
      </w:r>
      <w:r w:rsidRPr="002B261B">
        <w:rPr>
          <w:rFonts w:ascii="Verdana" w:eastAsia="Times New Roman" w:hAnsi="Verdana" w:cs="Verdana"/>
          <w:spacing w:val="-13"/>
          <w:sz w:val="20"/>
          <w:lang w:val="es-ES"/>
        </w:rPr>
        <w:t xml:space="preserve"> </w:t>
      </w:r>
      <w:r w:rsidRPr="002B261B">
        <w:rPr>
          <w:rFonts w:ascii="Verdana" w:eastAsia="Times New Roman" w:hAnsi="Verdana" w:cs="Verdana"/>
          <w:sz w:val="20"/>
          <w:lang w:val="es-ES"/>
        </w:rPr>
        <w:t>un</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término</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no</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mayor</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a</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tres</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(3)</w:t>
      </w:r>
      <w:r w:rsidRPr="002B261B">
        <w:rPr>
          <w:rFonts w:ascii="Verdana" w:eastAsia="Times New Roman" w:hAnsi="Verdana" w:cs="Verdana"/>
          <w:spacing w:val="-12"/>
          <w:sz w:val="20"/>
          <w:lang w:val="es-ES"/>
        </w:rPr>
        <w:t xml:space="preserve"> </w:t>
      </w:r>
      <w:r w:rsidRPr="002B261B">
        <w:rPr>
          <w:rFonts w:ascii="Verdana" w:eastAsia="Times New Roman" w:hAnsi="Verdana" w:cs="Verdana"/>
          <w:sz w:val="20"/>
          <w:lang w:val="es-ES"/>
        </w:rPr>
        <w:t>días</w:t>
      </w:r>
      <w:r w:rsidRPr="002B261B">
        <w:rPr>
          <w:rFonts w:ascii="Verdana" w:eastAsia="Times New Roman" w:hAnsi="Verdana" w:cs="Verdana"/>
          <w:spacing w:val="-11"/>
          <w:sz w:val="20"/>
          <w:lang w:val="es-ES"/>
        </w:rPr>
        <w:t xml:space="preserve"> </w:t>
      </w:r>
      <w:r w:rsidRPr="002B261B">
        <w:rPr>
          <w:rFonts w:ascii="Verdana" w:eastAsia="Times New Roman" w:hAnsi="Verdana" w:cs="Verdana"/>
          <w:sz w:val="20"/>
          <w:lang w:val="es-ES"/>
        </w:rPr>
        <w:t>hábiles</w:t>
      </w:r>
      <w:r w:rsidRPr="002B261B">
        <w:rPr>
          <w:rFonts w:ascii="Verdana" w:eastAsia="Times New Roman" w:hAnsi="Verdana" w:cs="Verdana"/>
          <w:spacing w:val="-11"/>
          <w:sz w:val="20"/>
          <w:lang w:val="es-ES"/>
        </w:rPr>
        <w:t xml:space="preserve"> </w:t>
      </w:r>
      <w:r w:rsidRPr="002B261B">
        <w:rPr>
          <w:rFonts w:ascii="Verdana" w:eastAsia="Times New Roman" w:hAnsi="Verdana" w:cs="Verdana"/>
          <w:sz w:val="20"/>
          <w:lang w:val="es-ES"/>
        </w:rPr>
        <w:t>contados</w:t>
      </w:r>
      <w:r w:rsidRPr="002B261B">
        <w:rPr>
          <w:rFonts w:ascii="Verdana" w:eastAsia="Times New Roman" w:hAnsi="Verdana" w:cs="Verdana"/>
          <w:spacing w:val="-11"/>
          <w:sz w:val="20"/>
          <w:lang w:val="es-ES"/>
        </w:rPr>
        <w:t xml:space="preserve"> </w:t>
      </w:r>
      <w:r w:rsidRPr="002B261B">
        <w:rPr>
          <w:rFonts w:ascii="Verdana" w:eastAsia="Times New Roman" w:hAnsi="Verdana" w:cs="Verdana"/>
          <w:sz w:val="20"/>
          <w:lang w:val="es-ES"/>
        </w:rPr>
        <w:t>a</w:t>
      </w:r>
      <w:r w:rsidRPr="002B261B">
        <w:rPr>
          <w:rFonts w:ascii="Verdana" w:eastAsia="Times New Roman" w:hAnsi="Verdana" w:cs="Verdana"/>
          <w:spacing w:val="-13"/>
          <w:sz w:val="20"/>
          <w:lang w:val="es-ES"/>
        </w:rPr>
        <w:t xml:space="preserve"> </w:t>
      </w:r>
      <w:r w:rsidRPr="002B261B">
        <w:rPr>
          <w:rFonts w:ascii="Verdana" w:eastAsia="Times New Roman" w:hAnsi="Verdana" w:cs="Verdana"/>
          <w:sz w:val="20"/>
          <w:lang w:val="es-ES"/>
        </w:rPr>
        <w:t>partir</w:t>
      </w:r>
      <w:r w:rsidRPr="002B261B">
        <w:rPr>
          <w:rFonts w:ascii="Verdana" w:eastAsia="Times New Roman" w:hAnsi="Verdana" w:cs="Verdana"/>
          <w:spacing w:val="-11"/>
          <w:sz w:val="20"/>
          <w:lang w:val="es-ES"/>
        </w:rPr>
        <w:t xml:space="preserve"> </w:t>
      </w:r>
      <w:r w:rsidRPr="002B261B">
        <w:rPr>
          <w:rFonts w:ascii="Verdana" w:eastAsia="Times New Roman" w:hAnsi="Verdana" w:cs="Verdana"/>
          <w:sz w:val="20"/>
          <w:lang w:val="es-ES"/>
        </w:rPr>
        <w:t>de</w:t>
      </w:r>
      <w:r w:rsidRPr="002B261B">
        <w:rPr>
          <w:rFonts w:ascii="Verdana" w:eastAsia="Times New Roman" w:hAnsi="Verdana" w:cs="Verdana"/>
          <w:spacing w:val="-13"/>
          <w:sz w:val="20"/>
          <w:lang w:val="es-ES"/>
        </w:rPr>
        <w:t xml:space="preserve"> </w:t>
      </w:r>
      <w:r w:rsidRPr="002B261B">
        <w:rPr>
          <w:rFonts w:ascii="Verdana" w:eastAsia="Times New Roman" w:hAnsi="Verdana" w:cs="Verdana"/>
          <w:sz w:val="20"/>
          <w:lang w:val="es-ES"/>
        </w:rPr>
        <w:t>la</w:t>
      </w:r>
      <w:r w:rsidRPr="002B261B">
        <w:rPr>
          <w:rFonts w:ascii="Verdana" w:eastAsia="Times New Roman" w:hAnsi="Verdana" w:cs="Verdana"/>
          <w:spacing w:val="-68"/>
          <w:sz w:val="20"/>
          <w:lang w:val="es-ES"/>
        </w:rPr>
        <w:t xml:space="preserve"> </w:t>
      </w:r>
      <w:r w:rsidRPr="002B261B">
        <w:rPr>
          <w:rFonts w:ascii="Verdana" w:eastAsia="Times New Roman" w:hAnsi="Verdana" w:cs="Verdana"/>
          <w:sz w:val="20"/>
          <w:lang w:val="es-ES"/>
        </w:rPr>
        <w:t>fecha de apertura del Proceso de Contratación los interesados deben</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manifestar</w:t>
      </w:r>
      <w:r w:rsidRPr="002B261B">
        <w:rPr>
          <w:rFonts w:ascii="Verdana" w:eastAsia="Times New Roman" w:hAnsi="Verdana" w:cs="Verdana"/>
          <w:spacing w:val="-6"/>
          <w:sz w:val="20"/>
          <w:lang w:val="es-ES"/>
        </w:rPr>
        <w:t xml:space="preserve"> </w:t>
      </w:r>
      <w:r w:rsidRPr="002B261B">
        <w:rPr>
          <w:rFonts w:ascii="Verdana" w:eastAsia="Times New Roman" w:hAnsi="Verdana" w:cs="Verdana"/>
          <w:sz w:val="20"/>
          <w:lang w:val="es-ES"/>
        </w:rPr>
        <w:t>su</w:t>
      </w:r>
      <w:r w:rsidRPr="002B261B">
        <w:rPr>
          <w:rFonts w:ascii="Verdana" w:eastAsia="Times New Roman" w:hAnsi="Verdana" w:cs="Verdana"/>
          <w:spacing w:val="-8"/>
          <w:sz w:val="20"/>
          <w:lang w:val="es-ES"/>
        </w:rPr>
        <w:t xml:space="preserve"> </w:t>
      </w:r>
      <w:r w:rsidRPr="002B261B">
        <w:rPr>
          <w:rFonts w:ascii="Verdana" w:eastAsia="Times New Roman" w:hAnsi="Verdana" w:cs="Verdana"/>
          <w:sz w:val="20"/>
          <w:lang w:val="es-ES"/>
        </w:rPr>
        <w:t>intención</w:t>
      </w:r>
      <w:r w:rsidRPr="002B261B">
        <w:rPr>
          <w:rFonts w:ascii="Verdana" w:eastAsia="Times New Roman" w:hAnsi="Verdana" w:cs="Verdana"/>
          <w:spacing w:val="-6"/>
          <w:sz w:val="20"/>
          <w:lang w:val="es-ES"/>
        </w:rPr>
        <w:t xml:space="preserve"> </w:t>
      </w:r>
      <w:r w:rsidRPr="002B261B">
        <w:rPr>
          <w:rFonts w:ascii="Verdana" w:eastAsia="Times New Roman" w:hAnsi="Verdana" w:cs="Verdana"/>
          <w:sz w:val="20"/>
          <w:lang w:val="es-ES"/>
        </w:rPr>
        <w:t>de</w:t>
      </w:r>
      <w:r w:rsidRPr="002B261B">
        <w:rPr>
          <w:rFonts w:ascii="Verdana" w:eastAsia="Times New Roman" w:hAnsi="Verdana" w:cs="Verdana"/>
          <w:spacing w:val="-7"/>
          <w:sz w:val="20"/>
          <w:lang w:val="es-ES"/>
        </w:rPr>
        <w:t xml:space="preserve"> </w:t>
      </w:r>
      <w:r w:rsidRPr="002B261B">
        <w:rPr>
          <w:rFonts w:ascii="Verdana" w:eastAsia="Times New Roman" w:hAnsi="Verdana" w:cs="Verdana"/>
          <w:sz w:val="20"/>
          <w:lang w:val="es-ES"/>
        </w:rPr>
        <w:t>participar,</w:t>
      </w:r>
      <w:r w:rsidRPr="002B261B">
        <w:rPr>
          <w:rFonts w:ascii="Verdana" w:eastAsia="Times New Roman" w:hAnsi="Verdana" w:cs="Verdana"/>
          <w:spacing w:val="-6"/>
          <w:sz w:val="20"/>
          <w:lang w:val="es-ES"/>
        </w:rPr>
        <w:t xml:space="preserve"> </w:t>
      </w:r>
      <w:r w:rsidRPr="002B261B">
        <w:rPr>
          <w:rFonts w:ascii="Verdana" w:eastAsia="Times New Roman" w:hAnsi="Verdana" w:cs="Verdana"/>
          <w:sz w:val="20"/>
          <w:lang w:val="es-ES"/>
        </w:rPr>
        <w:t>a</w:t>
      </w:r>
      <w:r w:rsidRPr="002B261B">
        <w:rPr>
          <w:rFonts w:ascii="Verdana" w:eastAsia="Times New Roman" w:hAnsi="Verdana" w:cs="Verdana"/>
          <w:spacing w:val="-8"/>
          <w:sz w:val="20"/>
          <w:lang w:val="es-ES"/>
        </w:rPr>
        <w:t xml:space="preserve"> </w:t>
      </w:r>
      <w:r w:rsidRPr="002B261B">
        <w:rPr>
          <w:rFonts w:ascii="Verdana" w:eastAsia="Times New Roman" w:hAnsi="Verdana" w:cs="Verdana"/>
          <w:sz w:val="20"/>
          <w:lang w:val="es-ES"/>
        </w:rPr>
        <w:t>través</w:t>
      </w:r>
      <w:r w:rsidRPr="002B261B">
        <w:rPr>
          <w:rFonts w:ascii="Verdana" w:eastAsia="Times New Roman" w:hAnsi="Verdana" w:cs="Verdana"/>
          <w:spacing w:val="-7"/>
          <w:sz w:val="20"/>
          <w:lang w:val="es-ES"/>
        </w:rPr>
        <w:t xml:space="preserve"> </w:t>
      </w:r>
      <w:r w:rsidRPr="002B261B">
        <w:rPr>
          <w:rFonts w:ascii="Verdana" w:eastAsia="Times New Roman" w:hAnsi="Verdana" w:cs="Verdana"/>
          <w:sz w:val="20"/>
          <w:lang w:val="es-ES"/>
        </w:rPr>
        <w:lastRenderedPageBreak/>
        <w:t>del</w:t>
      </w:r>
      <w:r w:rsidRPr="002B261B">
        <w:rPr>
          <w:rFonts w:ascii="Verdana" w:eastAsia="Times New Roman" w:hAnsi="Verdana" w:cs="Verdana"/>
          <w:spacing w:val="-7"/>
          <w:sz w:val="20"/>
          <w:lang w:val="es-ES"/>
        </w:rPr>
        <w:t xml:space="preserve"> </w:t>
      </w:r>
      <w:r w:rsidRPr="002B261B">
        <w:rPr>
          <w:rFonts w:ascii="Verdana" w:eastAsia="Times New Roman" w:hAnsi="Verdana" w:cs="Verdana"/>
          <w:sz w:val="20"/>
          <w:lang w:val="es-ES"/>
        </w:rPr>
        <w:t>mecanismo</w:t>
      </w:r>
      <w:r w:rsidRPr="002B261B">
        <w:rPr>
          <w:rFonts w:ascii="Verdana" w:eastAsia="Times New Roman" w:hAnsi="Verdana" w:cs="Verdana"/>
          <w:spacing w:val="-6"/>
          <w:sz w:val="20"/>
          <w:lang w:val="es-ES"/>
        </w:rPr>
        <w:t xml:space="preserve"> </w:t>
      </w:r>
      <w:r w:rsidRPr="002B261B">
        <w:rPr>
          <w:rFonts w:ascii="Verdana" w:eastAsia="Times New Roman" w:hAnsi="Verdana" w:cs="Verdana"/>
          <w:sz w:val="20"/>
          <w:lang w:val="es-ES"/>
        </w:rPr>
        <w:t>establecido</w:t>
      </w:r>
      <w:r w:rsidRPr="002B261B">
        <w:rPr>
          <w:rFonts w:ascii="Verdana" w:eastAsia="Times New Roman" w:hAnsi="Verdana" w:cs="Verdana"/>
          <w:spacing w:val="-68"/>
          <w:sz w:val="20"/>
          <w:lang w:val="es-ES"/>
        </w:rPr>
        <w:t xml:space="preserve"> </w:t>
      </w:r>
      <w:r w:rsidRPr="002B261B">
        <w:rPr>
          <w:rFonts w:ascii="Verdana" w:eastAsia="Times New Roman" w:hAnsi="Verdana" w:cs="Verdana"/>
          <w:sz w:val="20"/>
          <w:lang w:val="es-ES"/>
        </w:rPr>
        <w:t>para</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el</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efecto</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en</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los</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pliegos</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de</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condiciones.</w:t>
      </w:r>
    </w:p>
    <w:p w14:paraId="1C824FD5" w14:textId="77777777" w:rsidR="002B261B" w:rsidRPr="002B261B" w:rsidRDefault="002B261B" w:rsidP="002B261B">
      <w:pPr>
        <w:widowControl w:val="0"/>
        <w:autoSpaceDE w:val="0"/>
        <w:autoSpaceDN w:val="0"/>
        <w:spacing w:after="0" w:line="240" w:lineRule="auto"/>
        <w:rPr>
          <w:rFonts w:ascii="Verdana" w:eastAsia="Times New Roman" w:hAnsi="Verdana" w:cs="Verdana"/>
          <w:sz w:val="23"/>
          <w:lang w:val="es-ES"/>
        </w:rPr>
      </w:pPr>
    </w:p>
    <w:p w14:paraId="4E3D67CF" w14:textId="77777777" w:rsidR="002B261B" w:rsidRPr="002B261B" w:rsidRDefault="002B261B" w:rsidP="002B261B">
      <w:pPr>
        <w:widowControl w:val="0"/>
        <w:numPr>
          <w:ilvl w:val="1"/>
          <w:numId w:val="19"/>
        </w:numPr>
        <w:tabs>
          <w:tab w:val="left" w:pos="1333"/>
        </w:tabs>
        <w:autoSpaceDE w:val="0"/>
        <w:autoSpaceDN w:val="0"/>
        <w:spacing w:after="0" w:line="240" w:lineRule="auto"/>
        <w:ind w:right="1608" w:firstLine="0"/>
        <w:jc w:val="both"/>
        <w:rPr>
          <w:rFonts w:ascii="Verdana" w:eastAsia="Times New Roman" w:hAnsi="Verdana" w:cs="Verdana"/>
          <w:sz w:val="20"/>
          <w:lang w:val="es-ES"/>
        </w:rPr>
      </w:pPr>
      <w:r w:rsidRPr="002B261B">
        <w:rPr>
          <w:rFonts w:ascii="Verdana" w:eastAsia="Times New Roman" w:hAnsi="Verdana" w:cs="Verdana"/>
          <w:sz w:val="20"/>
          <w:lang w:val="es-ES"/>
        </w:rPr>
        <w:t>Si la Entidad Estatal recibe más de diez (10) manifestaciones de</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interés puede continuar el proceso o hacer un sorteo para seleccionar</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máximo diez (10) interesados con quienes continuará el Proceso de</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Contratación.</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La</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Entidad</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Estatal</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debe</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establecer</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en</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los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pliegos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de</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condiciones</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si</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hay</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lugar</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a</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sorteo</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y</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la</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forma</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en</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la</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cual</w:t>
      </w:r>
      <w:r w:rsidRPr="002B261B">
        <w:rPr>
          <w:rFonts w:ascii="Verdana" w:eastAsia="Times New Roman" w:hAnsi="Verdana" w:cs="Verdana"/>
          <w:spacing w:val="-3"/>
          <w:sz w:val="20"/>
          <w:lang w:val="es-ES"/>
        </w:rPr>
        <w:t xml:space="preserve"> </w:t>
      </w:r>
      <w:r w:rsidRPr="002B261B">
        <w:rPr>
          <w:rFonts w:ascii="Verdana" w:eastAsia="Times New Roman" w:hAnsi="Verdana" w:cs="Verdana"/>
          <w:sz w:val="20"/>
          <w:lang w:val="es-ES"/>
        </w:rPr>
        <w:t>lo</w:t>
      </w:r>
      <w:r w:rsidRPr="002B261B">
        <w:rPr>
          <w:rFonts w:ascii="Verdana" w:eastAsia="Times New Roman" w:hAnsi="Verdana" w:cs="Verdana"/>
          <w:spacing w:val="-2"/>
          <w:sz w:val="20"/>
          <w:lang w:val="es-ES"/>
        </w:rPr>
        <w:t xml:space="preserve"> </w:t>
      </w:r>
      <w:r w:rsidRPr="002B261B">
        <w:rPr>
          <w:rFonts w:ascii="Verdana" w:eastAsia="Times New Roman" w:hAnsi="Verdana" w:cs="Verdana"/>
          <w:sz w:val="20"/>
          <w:lang w:val="es-ES"/>
        </w:rPr>
        <w:t>hará.</w:t>
      </w:r>
    </w:p>
    <w:p w14:paraId="24C44A57" w14:textId="77777777" w:rsidR="002B261B" w:rsidRPr="002B261B" w:rsidRDefault="002B261B" w:rsidP="002B261B">
      <w:pPr>
        <w:widowControl w:val="0"/>
        <w:autoSpaceDE w:val="0"/>
        <w:autoSpaceDN w:val="0"/>
        <w:spacing w:after="0" w:line="240" w:lineRule="auto"/>
        <w:rPr>
          <w:rFonts w:ascii="Verdana" w:eastAsia="Times New Roman" w:hAnsi="Verdana" w:cs="Verdana"/>
          <w:sz w:val="23"/>
          <w:lang w:val="es-ES"/>
        </w:rPr>
      </w:pPr>
    </w:p>
    <w:p w14:paraId="1964B2CA" w14:textId="77777777" w:rsidR="002B261B" w:rsidRPr="002B261B" w:rsidRDefault="002B261B" w:rsidP="002B261B">
      <w:pPr>
        <w:widowControl w:val="0"/>
        <w:numPr>
          <w:ilvl w:val="1"/>
          <w:numId w:val="19"/>
        </w:numPr>
        <w:tabs>
          <w:tab w:val="left" w:pos="1320"/>
        </w:tabs>
        <w:autoSpaceDE w:val="0"/>
        <w:autoSpaceDN w:val="0"/>
        <w:spacing w:before="1" w:after="0" w:line="240" w:lineRule="auto"/>
        <w:ind w:right="1610" w:firstLine="0"/>
        <w:jc w:val="both"/>
        <w:rPr>
          <w:rFonts w:ascii="Verdana" w:eastAsia="Times New Roman" w:hAnsi="Verdana" w:cs="Verdana"/>
          <w:sz w:val="20"/>
          <w:lang w:val="es-ES"/>
        </w:rPr>
      </w:pPr>
      <w:r w:rsidRPr="002B261B">
        <w:rPr>
          <w:rFonts w:ascii="Verdana" w:eastAsia="Times New Roman" w:hAnsi="Verdana" w:cs="Verdana"/>
          <w:sz w:val="20"/>
          <w:lang w:val="es-ES"/>
        </w:rPr>
        <w:t>Si hay lugar a sorteo, el plazo para la presentación de las ofertas</w:t>
      </w:r>
      <w:r w:rsidRPr="002B261B">
        <w:rPr>
          <w:rFonts w:ascii="Verdana" w:eastAsia="Times New Roman" w:hAnsi="Verdana" w:cs="Verdana"/>
          <w:spacing w:val="1"/>
          <w:sz w:val="20"/>
          <w:lang w:val="es-ES"/>
        </w:rPr>
        <w:t xml:space="preserve"> </w:t>
      </w:r>
      <w:r w:rsidRPr="002B261B">
        <w:rPr>
          <w:rFonts w:ascii="Verdana" w:eastAsia="Times New Roman" w:hAnsi="Verdana" w:cs="Verdana"/>
          <w:sz w:val="20"/>
          <w:lang w:val="es-ES"/>
        </w:rPr>
        <w:t>empezará a correr el día hábil siguiente a la fecha en la cual la Entidad</w:t>
      </w:r>
      <w:r w:rsidRPr="002B261B">
        <w:rPr>
          <w:rFonts w:ascii="Verdana" w:eastAsia="Times New Roman" w:hAnsi="Verdana" w:cs="Verdana"/>
          <w:spacing w:val="1"/>
          <w:sz w:val="20"/>
          <w:lang w:val="es-ES"/>
        </w:rPr>
        <w:t xml:space="preserve"> </w:t>
      </w:r>
      <w:r w:rsidRPr="002B261B">
        <w:rPr>
          <w:rFonts w:ascii="Verdana" w:eastAsia="Times New Roman" w:hAnsi="Verdana" w:cs="Verdana"/>
          <w:spacing w:val="-1"/>
          <w:sz w:val="20"/>
          <w:lang w:val="es-ES"/>
        </w:rPr>
        <w:t>Estatal informe a los interesados el resultado del sorteo</w:t>
      </w:r>
      <w:r w:rsidRPr="002B261B">
        <w:rPr>
          <w:rFonts w:ascii="Verdana" w:eastAsia="Times New Roman" w:hAnsi="Verdana" w:cs="Verdana"/>
          <w:spacing w:val="-46"/>
          <w:sz w:val="20"/>
          <w:lang w:val="es-ES"/>
        </w:rPr>
        <w:t>”</w:t>
      </w:r>
      <w:r w:rsidRPr="002B261B">
        <w:rPr>
          <w:rFonts w:ascii="Verdana" w:eastAsia="Times New Roman" w:hAnsi="Verdana" w:cs="Verdana"/>
          <w:sz w:val="20"/>
          <w:lang w:val="es-ES"/>
        </w:rPr>
        <w:t>.</w:t>
      </w:r>
    </w:p>
    <w:p w14:paraId="472BB84A" w14:textId="77777777" w:rsidR="002B261B" w:rsidRPr="002B261B" w:rsidRDefault="002B261B" w:rsidP="002B261B">
      <w:pPr>
        <w:widowControl w:val="0"/>
        <w:autoSpaceDE w:val="0"/>
        <w:autoSpaceDN w:val="0"/>
        <w:spacing w:after="0" w:line="240" w:lineRule="auto"/>
        <w:rPr>
          <w:rFonts w:ascii="Verdana" w:eastAsia="Times New Roman" w:hAnsi="Verdana" w:cs="Verdana"/>
          <w:sz w:val="23"/>
          <w:lang w:val="es-ES"/>
        </w:rPr>
      </w:pPr>
    </w:p>
    <w:p w14:paraId="7349BE9B" w14:textId="77777777" w:rsidR="002B261B" w:rsidRPr="002B261B" w:rsidRDefault="002B261B" w:rsidP="002B261B">
      <w:pPr>
        <w:numPr>
          <w:ilvl w:val="0"/>
          <w:numId w:val="18"/>
        </w:numPr>
        <w:ind w:right="899"/>
        <w:contextualSpacing/>
        <w:jc w:val="both"/>
        <w:rPr>
          <w:rFonts w:ascii="Verdana" w:hAnsi="Verdana" w:cs="Verdana"/>
          <w:lang w:val="es-ES"/>
        </w:rPr>
      </w:pPr>
      <w:r w:rsidRPr="002B261B">
        <w:rPr>
          <w:rFonts w:ascii="Verdana" w:hAnsi="Verdana" w:cs="Verdana"/>
          <w:lang w:val="es-ES"/>
        </w:rPr>
        <w:t>El numeral primero del artículo 2.2.1.2.1.2.20 del Decreto 1082 de 2015</w:t>
      </w:r>
      <w:r w:rsidRPr="002B261B">
        <w:rPr>
          <w:rFonts w:ascii="Verdana" w:hAnsi="Verdana" w:cs="Verdana"/>
          <w:spacing w:val="-75"/>
          <w:lang w:val="es-ES"/>
        </w:rPr>
        <w:t xml:space="preserve"> </w:t>
      </w:r>
      <w:r w:rsidRPr="002B261B">
        <w:rPr>
          <w:rFonts w:ascii="Verdana" w:hAnsi="Verdana" w:cs="Verdana"/>
          <w:lang w:val="es-ES"/>
        </w:rPr>
        <w:t>dispone que el interesado debe manifestar su “intención” de participar en los</w:t>
      </w:r>
      <w:r w:rsidRPr="002B261B">
        <w:rPr>
          <w:rFonts w:ascii="Verdana" w:hAnsi="Verdana" w:cs="Verdana"/>
          <w:spacing w:val="1"/>
          <w:lang w:val="es-ES"/>
        </w:rPr>
        <w:t xml:space="preserve"> </w:t>
      </w:r>
      <w:r w:rsidRPr="002B261B">
        <w:rPr>
          <w:rFonts w:ascii="Verdana" w:hAnsi="Verdana" w:cs="Verdana"/>
          <w:lang w:val="es-ES"/>
        </w:rPr>
        <w:t>procesos de selección abreviada de menor cuantía, por ello, la finalidad es que</w:t>
      </w:r>
      <w:r w:rsidRPr="002B261B">
        <w:rPr>
          <w:rFonts w:ascii="Verdana" w:hAnsi="Verdana" w:cs="Verdana"/>
          <w:spacing w:val="1"/>
          <w:lang w:val="es-ES"/>
        </w:rPr>
        <w:t xml:space="preserve"> </w:t>
      </w:r>
      <w:r w:rsidRPr="002B261B">
        <w:rPr>
          <w:rFonts w:ascii="Verdana" w:hAnsi="Verdana" w:cs="Verdana"/>
          <w:lang w:val="es-ES"/>
        </w:rPr>
        <w:t>los interesados puedan participar, en el procedimiento de contratación, de</w:t>
      </w:r>
      <w:r w:rsidRPr="002B261B">
        <w:rPr>
          <w:rFonts w:ascii="Verdana" w:hAnsi="Verdana" w:cs="Verdana"/>
          <w:spacing w:val="1"/>
          <w:lang w:val="es-ES"/>
        </w:rPr>
        <w:t xml:space="preserve"> </w:t>
      </w:r>
      <w:r w:rsidRPr="002B261B">
        <w:rPr>
          <w:rFonts w:ascii="Verdana" w:hAnsi="Verdana" w:cs="Verdana"/>
          <w:lang w:val="es-ES"/>
        </w:rPr>
        <w:t>manera que, es obligación de la Entidad Estatal regular en sus pliegos de</w:t>
      </w:r>
      <w:r w:rsidRPr="002B261B">
        <w:rPr>
          <w:rFonts w:ascii="Verdana" w:hAnsi="Verdana" w:cs="Verdana"/>
          <w:spacing w:val="1"/>
          <w:lang w:val="es-ES"/>
        </w:rPr>
        <w:t xml:space="preserve"> </w:t>
      </w:r>
      <w:r w:rsidRPr="002B261B">
        <w:rPr>
          <w:rFonts w:ascii="Verdana" w:hAnsi="Verdana" w:cs="Verdana"/>
          <w:lang w:val="es-ES"/>
        </w:rPr>
        <w:t>condiciones el mecanismo que establecerán para tal efecto y las reglas de</w:t>
      </w:r>
      <w:r w:rsidRPr="002B261B">
        <w:rPr>
          <w:rFonts w:ascii="Verdana" w:hAnsi="Verdana" w:cs="Verdana"/>
          <w:spacing w:val="1"/>
          <w:lang w:val="es-ES"/>
        </w:rPr>
        <w:t xml:space="preserve"> </w:t>
      </w:r>
      <w:r w:rsidRPr="002B261B">
        <w:rPr>
          <w:rFonts w:ascii="Verdana" w:hAnsi="Verdana" w:cs="Verdana"/>
          <w:lang w:val="es-ES"/>
        </w:rPr>
        <w:t>procedimiento que aplicaran para realizar el sorteo con el que</w:t>
      </w:r>
      <w:r w:rsidRPr="002B261B">
        <w:rPr>
          <w:rFonts w:ascii="Verdana" w:hAnsi="Verdana" w:cs="Verdana"/>
          <w:spacing w:val="1"/>
          <w:lang w:val="es-ES"/>
        </w:rPr>
        <w:t xml:space="preserve"> </w:t>
      </w:r>
      <w:r w:rsidRPr="002B261B">
        <w:rPr>
          <w:rFonts w:ascii="Verdana" w:hAnsi="Verdana" w:cs="Verdana"/>
          <w:lang w:val="es-ES"/>
        </w:rPr>
        <w:t>seleccionaran a</w:t>
      </w:r>
      <w:r w:rsidRPr="002B261B">
        <w:rPr>
          <w:rFonts w:ascii="Verdana" w:hAnsi="Verdana" w:cs="Verdana"/>
          <w:spacing w:val="1"/>
          <w:lang w:val="es-ES"/>
        </w:rPr>
        <w:t xml:space="preserve"> </w:t>
      </w:r>
      <w:r w:rsidRPr="002B261B">
        <w:rPr>
          <w:rFonts w:ascii="Verdana" w:hAnsi="Verdana" w:cs="Verdana"/>
          <w:lang w:val="es-ES"/>
        </w:rPr>
        <w:t>los</w:t>
      </w:r>
      <w:r w:rsidRPr="002B261B">
        <w:rPr>
          <w:rFonts w:ascii="Verdana" w:hAnsi="Verdana" w:cs="Verdana"/>
          <w:spacing w:val="27"/>
          <w:lang w:val="es-ES"/>
        </w:rPr>
        <w:t xml:space="preserve"> </w:t>
      </w:r>
      <w:r w:rsidRPr="002B261B">
        <w:rPr>
          <w:rFonts w:ascii="Verdana" w:hAnsi="Verdana" w:cs="Verdana"/>
          <w:lang w:val="es-ES"/>
        </w:rPr>
        <w:t>interesados</w:t>
      </w:r>
      <w:r w:rsidRPr="002B261B">
        <w:rPr>
          <w:rFonts w:ascii="Verdana" w:hAnsi="Verdana" w:cs="Verdana"/>
          <w:spacing w:val="30"/>
          <w:lang w:val="es-ES"/>
        </w:rPr>
        <w:t xml:space="preserve"> </w:t>
      </w:r>
      <w:r w:rsidRPr="002B261B">
        <w:rPr>
          <w:rFonts w:ascii="Verdana" w:hAnsi="Verdana" w:cs="Verdana"/>
          <w:lang w:val="es-ES"/>
        </w:rPr>
        <w:t>que</w:t>
      </w:r>
      <w:r w:rsidRPr="002B261B">
        <w:rPr>
          <w:rFonts w:ascii="Verdana" w:hAnsi="Verdana" w:cs="Verdana"/>
          <w:spacing w:val="27"/>
          <w:lang w:val="es-ES"/>
        </w:rPr>
        <w:t xml:space="preserve"> </w:t>
      </w:r>
      <w:r w:rsidRPr="002B261B">
        <w:rPr>
          <w:rFonts w:ascii="Verdana" w:hAnsi="Verdana" w:cs="Verdana"/>
          <w:lang w:val="es-ES"/>
        </w:rPr>
        <w:t>podrán</w:t>
      </w:r>
      <w:r w:rsidRPr="002B261B">
        <w:rPr>
          <w:rFonts w:ascii="Verdana" w:hAnsi="Verdana" w:cs="Verdana"/>
          <w:spacing w:val="28"/>
          <w:lang w:val="es-ES"/>
        </w:rPr>
        <w:t xml:space="preserve"> </w:t>
      </w:r>
      <w:r w:rsidRPr="002B261B">
        <w:rPr>
          <w:rFonts w:ascii="Verdana" w:hAnsi="Verdana" w:cs="Verdana"/>
          <w:lang w:val="es-ES"/>
        </w:rPr>
        <w:t>presentar</w:t>
      </w:r>
      <w:r w:rsidRPr="002B261B">
        <w:rPr>
          <w:rFonts w:ascii="Verdana" w:hAnsi="Verdana" w:cs="Verdana"/>
          <w:spacing w:val="29"/>
          <w:lang w:val="es-ES"/>
        </w:rPr>
        <w:t xml:space="preserve"> </w:t>
      </w:r>
      <w:r w:rsidRPr="002B261B">
        <w:rPr>
          <w:rFonts w:ascii="Verdana" w:hAnsi="Verdana" w:cs="Verdana"/>
          <w:lang w:val="es-ES"/>
        </w:rPr>
        <w:t>oferta</w:t>
      </w:r>
      <w:r w:rsidRPr="002B261B">
        <w:rPr>
          <w:rFonts w:ascii="Verdana" w:hAnsi="Verdana" w:cs="Verdana"/>
          <w:spacing w:val="28"/>
          <w:lang w:val="es-ES"/>
        </w:rPr>
        <w:t xml:space="preserve"> </w:t>
      </w:r>
      <w:r w:rsidRPr="002B261B">
        <w:rPr>
          <w:rFonts w:ascii="Verdana" w:hAnsi="Verdana" w:cs="Verdana"/>
          <w:lang w:val="es-ES"/>
        </w:rPr>
        <w:t>cuando</w:t>
      </w:r>
      <w:r w:rsidRPr="002B261B">
        <w:rPr>
          <w:rFonts w:ascii="Verdana" w:hAnsi="Verdana" w:cs="Verdana"/>
          <w:spacing w:val="29"/>
          <w:lang w:val="es-ES"/>
        </w:rPr>
        <w:t xml:space="preserve"> </w:t>
      </w:r>
      <w:r w:rsidRPr="002B261B">
        <w:rPr>
          <w:rFonts w:ascii="Verdana" w:hAnsi="Verdana" w:cs="Verdana"/>
          <w:lang w:val="es-ES"/>
        </w:rPr>
        <w:t>se</w:t>
      </w:r>
      <w:r w:rsidRPr="002B261B">
        <w:rPr>
          <w:rFonts w:ascii="Verdana" w:hAnsi="Verdana" w:cs="Verdana"/>
          <w:spacing w:val="27"/>
          <w:lang w:val="es-ES"/>
        </w:rPr>
        <w:t xml:space="preserve"> </w:t>
      </w:r>
      <w:r w:rsidRPr="002B261B">
        <w:rPr>
          <w:rFonts w:ascii="Verdana" w:hAnsi="Verdana" w:cs="Verdana"/>
          <w:lang w:val="es-ES"/>
        </w:rPr>
        <w:t>presenten</w:t>
      </w:r>
      <w:r w:rsidRPr="002B261B">
        <w:rPr>
          <w:rFonts w:ascii="Verdana" w:hAnsi="Verdana" w:cs="Verdana"/>
          <w:spacing w:val="29"/>
          <w:lang w:val="es-ES"/>
        </w:rPr>
        <w:t xml:space="preserve"> </w:t>
      </w:r>
      <w:r w:rsidRPr="002B261B">
        <w:rPr>
          <w:rFonts w:ascii="Verdana" w:hAnsi="Verdana" w:cs="Verdana"/>
          <w:lang w:val="es-ES"/>
        </w:rPr>
        <w:t>más</w:t>
      </w:r>
      <w:r w:rsidRPr="002B261B">
        <w:rPr>
          <w:rFonts w:ascii="Verdana" w:hAnsi="Verdana" w:cs="Verdana"/>
          <w:spacing w:val="28"/>
          <w:lang w:val="es-ES"/>
        </w:rPr>
        <w:t xml:space="preserve"> </w:t>
      </w:r>
      <w:r w:rsidRPr="002B261B">
        <w:rPr>
          <w:rFonts w:ascii="Verdana" w:hAnsi="Verdana" w:cs="Verdana"/>
          <w:lang w:val="es-ES"/>
        </w:rPr>
        <w:t>de</w:t>
      </w:r>
      <w:r w:rsidRPr="002B261B">
        <w:rPr>
          <w:rFonts w:ascii="Verdana" w:hAnsi="Verdana" w:cs="Verdana"/>
          <w:spacing w:val="26"/>
          <w:lang w:val="es-ES"/>
        </w:rPr>
        <w:t xml:space="preserve"> </w:t>
      </w:r>
      <w:r w:rsidRPr="002B261B">
        <w:rPr>
          <w:rFonts w:ascii="Verdana" w:hAnsi="Verdana" w:cs="Verdana"/>
          <w:lang w:val="es-ES"/>
        </w:rPr>
        <w:t>10 “manifestaciones de interés” o si continuará el Proceso de Contratación sin</w:t>
      </w:r>
      <w:r w:rsidRPr="002B261B">
        <w:rPr>
          <w:rFonts w:ascii="Verdana" w:hAnsi="Verdana" w:cs="Verdana"/>
          <w:spacing w:val="1"/>
          <w:lang w:val="es-ES"/>
        </w:rPr>
        <w:t xml:space="preserve"> </w:t>
      </w:r>
      <w:r w:rsidRPr="002B261B">
        <w:rPr>
          <w:rFonts w:ascii="Verdana" w:hAnsi="Verdana" w:cs="Verdana"/>
          <w:lang w:val="es-ES"/>
        </w:rPr>
        <w:t>realizar</w:t>
      </w:r>
      <w:r w:rsidRPr="002B261B">
        <w:rPr>
          <w:rFonts w:ascii="Verdana" w:hAnsi="Verdana" w:cs="Verdana"/>
          <w:spacing w:val="12"/>
          <w:lang w:val="es-ES"/>
        </w:rPr>
        <w:t xml:space="preserve"> </w:t>
      </w:r>
      <w:r w:rsidRPr="002B261B">
        <w:rPr>
          <w:rFonts w:ascii="Verdana" w:hAnsi="Verdana" w:cs="Verdana"/>
          <w:lang w:val="es-ES"/>
        </w:rPr>
        <w:t>sorteo</w:t>
      </w:r>
      <w:r w:rsidRPr="002B261B">
        <w:rPr>
          <w:rFonts w:ascii="Verdana" w:hAnsi="Verdana" w:cs="Verdana"/>
          <w:spacing w:val="11"/>
          <w:lang w:val="es-ES"/>
        </w:rPr>
        <w:t xml:space="preserve"> </w:t>
      </w:r>
      <w:r w:rsidRPr="002B261B">
        <w:rPr>
          <w:rFonts w:ascii="Verdana" w:hAnsi="Verdana" w:cs="Verdana"/>
          <w:lang w:val="es-ES"/>
        </w:rPr>
        <w:t>alguno,</w:t>
      </w:r>
      <w:r w:rsidRPr="002B261B">
        <w:rPr>
          <w:rFonts w:ascii="Verdana" w:hAnsi="Verdana" w:cs="Verdana"/>
          <w:spacing w:val="11"/>
          <w:lang w:val="es-ES"/>
        </w:rPr>
        <w:t xml:space="preserve"> </w:t>
      </w:r>
      <w:r w:rsidRPr="002B261B">
        <w:rPr>
          <w:rFonts w:ascii="Verdana" w:hAnsi="Verdana" w:cs="Verdana"/>
          <w:lang w:val="es-ES"/>
        </w:rPr>
        <w:t>permitiendo</w:t>
      </w:r>
      <w:r w:rsidRPr="002B261B">
        <w:rPr>
          <w:rFonts w:ascii="Verdana" w:hAnsi="Verdana" w:cs="Verdana"/>
          <w:spacing w:val="12"/>
          <w:lang w:val="es-ES"/>
        </w:rPr>
        <w:t xml:space="preserve"> </w:t>
      </w:r>
      <w:r w:rsidRPr="002B261B">
        <w:rPr>
          <w:rFonts w:ascii="Verdana" w:hAnsi="Verdana" w:cs="Verdana"/>
          <w:lang w:val="es-ES"/>
        </w:rPr>
        <w:t>en</w:t>
      </w:r>
      <w:r w:rsidRPr="002B261B">
        <w:rPr>
          <w:rFonts w:ascii="Verdana" w:hAnsi="Verdana" w:cs="Verdana"/>
          <w:spacing w:val="10"/>
          <w:lang w:val="es-ES"/>
        </w:rPr>
        <w:t xml:space="preserve"> </w:t>
      </w:r>
      <w:r w:rsidRPr="002B261B">
        <w:rPr>
          <w:rFonts w:ascii="Verdana" w:hAnsi="Verdana" w:cs="Verdana"/>
          <w:lang w:val="es-ES"/>
        </w:rPr>
        <w:t>todo</w:t>
      </w:r>
      <w:r w:rsidRPr="002B261B">
        <w:rPr>
          <w:rFonts w:ascii="Verdana" w:hAnsi="Verdana" w:cs="Verdana"/>
          <w:spacing w:val="10"/>
          <w:lang w:val="es-ES"/>
        </w:rPr>
        <w:t xml:space="preserve"> </w:t>
      </w:r>
      <w:r w:rsidRPr="002B261B">
        <w:rPr>
          <w:rFonts w:ascii="Verdana" w:hAnsi="Verdana" w:cs="Verdana"/>
          <w:lang w:val="es-ES"/>
        </w:rPr>
        <w:t>caso</w:t>
      </w:r>
      <w:r w:rsidRPr="002B261B">
        <w:rPr>
          <w:rFonts w:ascii="Verdana" w:hAnsi="Verdana" w:cs="Verdana"/>
          <w:spacing w:val="11"/>
          <w:lang w:val="es-ES"/>
        </w:rPr>
        <w:t xml:space="preserve"> </w:t>
      </w:r>
      <w:r w:rsidRPr="002B261B">
        <w:rPr>
          <w:rFonts w:ascii="Verdana" w:hAnsi="Verdana" w:cs="Verdana"/>
          <w:lang w:val="es-ES"/>
        </w:rPr>
        <w:t>que</w:t>
      </w:r>
      <w:r w:rsidRPr="002B261B">
        <w:rPr>
          <w:rFonts w:ascii="Verdana" w:hAnsi="Verdana" w:cs="Verdana"/>
          <w:spacing w:val="10"/>
          <w:lang w:val="es-ES"/>
        </w:rPr>
        <w:t xml:space="preserve"> </w:t>
      </w:r>
      <w:r w:rsidRPr="002B261B">
        <w:rPr>
          <w:rFonts w:ascii="Verdana" w:hAnsi="Verdana" w:cs="Verdana"/>
          <w:lang w:val="es-ES"/>
        </w:rPr>
        <w:t>las</w:t>
      </w:r>
      <w:r w:rsidRPr="002B261B">
        <w:rPr>
          <w:rFonts w:ascii="Verdana" w:hAnsi="Verdana" w:cs="Verdana"/>
          <w:spacing w:val="10"/>
          <w:lang w:val="es-ES"/>
        </w:rPr>
        <w:t xml:space="preserve"> </w:t>
      </w:r>
      <w:r w:rsidRPr="002B261B">
        <w:rPr>
          <w:rFonts w:ascii="Verdana" w:hAnsi="Verdana" w:cs="Verdana"/>
          <w:lang w:val="es-ES"/>
        </w:rPr>
        <w:t>personas</w:t>
      </w:r>
      <w:r w:rsidRPr="002B261B">
        <w:rPr>
          <w:rFonts w:ascii="Verdana" w:hAnsi="Verdana" w:cs="Verdana"/>
          <w:spacing w:val="12"/>
          <w:lang w:val="es-ES"/>
        </w:rPr>
        <w:t xml:space="preserve"> </w:t>
      </w:r>
      <w:r w:rsidRPr="002B261B">
        <w:rPr>
          <w:rFonts w:ascii="Verdana" w:hAnsi="Verdana" w:cs="Verdana"/>
          <w:lang w:val="es-ES"/>
        </w:rPr>
        <w:t>interesadas expresen a la Entidad Estatal su interés de presentarse al proceso de selección abreviada de menor cuantía en igualdad de condiciones.</w:t>
      </w:r>
    </w:p>
    <w:p w14:paraId="6F222456" w14:textId="77777777" w:rsidR="002B261B" w:rsidRPr="002B261B" w:rsidRDefault="002B261B" w:rsidP="002B261B">
      <w:pPr>
        <w:ind w:left="720" w:right="899"/>
        <w:contextualSpacing/>
        <w:jc w:val="both"/>
        <w:rPr>
          <w:rFonts w:ascii="Verdana" w:hAnsi="Verdana" w:cs="Verdana"/>
          <w:lang w:val="es-ES"/>
        </w:rPr>
      </w:pPr>
    </w:p>
    <w:p w14:paraId="0BD8E3F7" w14:textId="77777777" w:rsidR="002B261B" w:rsidRPr="002B261B" w:rsidRDefault="002B261B" w:rsidP="002B261B">
      <w:pPr>
        <w:widowControl w:val="0"/>
        <w:numPr>
          <w:ilvl w:val="0"/>
          <w:numId w:val="18"/>
        </w:numPr>
        <w:autoSpaceDE w:val="0"/>
        <w:autoSpaceDN w:val="0"/>
        <w:spacing w:after="0" w:line="276" w:lineRule="auto"/>
        <w:ind w:right="899"/>
        <w:contextualSpacing/>
        <w:jc w:val="both"/>
        <w:rPr>
          <w:rFonts w:ascii="Verdana" w:hAnsi="Verdana" w:cs="Verdana"/>
          <w:lang w:val="es-ES"/>
        </w:rPr>
      </w:pPr>
      <w:r w:rsidRPr="002B261B">
        <w:rPr>
          <w:rFonts w:ascii="Verdana" w:hAnsi="Verdana" w:cs="Verdana"/>
          <w:lang w:val="es-ES"/>
        </w:rPr>
        <w:t>La interpretación ajustada a los principios que orientan la contratación</w:t>
      </w:r>
      <w:r w:rsidRPr="002B261B">
        <w:rPr>
          <w:rFonts w:ascii="Verdana" w:hAnsi="Verdana" w:cs="Verdana"/>
          <w:spacing w:val="1"/>
          <w:lang w:val="es-ES"/>
        </w:rPr>
        <w:t xml:space="preserve"> </w:t>
      </w:r>
      <w:r w:rsidRPr="002B261B">
        <w:rPr>
          <w:rFonts w:ascii="Verdana" w:hAnsi="Verdana" w:cs="Verdana"/>
          <w:lang w:val="es-ES"/>
        </w:rPr>
        <w:t>pública consiste en que un interesado presente una sola comunicación de</w:t>
      </w:r>
      <w:r w:rsidRPr="002B261B">
        <w:rPr>
          <w:rFonts w:ascii="Verdana" w:hAnsi="Verdana" w:cs="Verdana"/>
          <w:spacing w:val="1"/>
          <w:lang w:val="es-ES"/>
        </w:rPr>
        <w:t xml:space="preserve"> </w:t>
      </w:r>
      <w:r w:rsidRPr="002B261B">
        <w:rPr>
          <w:rFonts w:ascii="Verdana" w:hAnsi="Verdana" w:cs="Verdana"/>
          <w:lang w:val="es-ES"/>
        </w:rPr>
        <w:t>intención</w:t>
      </w:r>
      <w:r w:rsidRPr="002B261B">
        <w:rPr>
          <w:rFonts w:ascii="Verdana" w:hAnsi="Verdana" w:cs="Verdana"/>
          <w:spacing w:val="-11"/>
          <w:lang w:val="es-ES"/>
        </w:rPr>
        <w:t xml:space="preserve"> </w:t>
      </w:r>
      <w:r w:rsidRPr="002B261B">
        <w:rPr>
          <w:rFonts w:ascii="Verdana" w:hAnsi="Verdana" w:cs="Verdana"/>
          <w:lang w:val="es-ES"/>
        </w:rPr>
        <w:t>de</w:t>
      </w:r>
      <w:r w:rsidRPr="002B261B">
        <w:rPr>
          <w:rFonts w:ascii="Verdana" w:hAnsi="Verdana" w:cs="Verdana"/>
          <w:spacing w:val="-14"/>
          <w:lang w:val="es-ES"/>
        </w:rPr>
        <w:t xml:space="preserve"> </w:t>
      </w:r>
      <w:r w:rsidRPr="002B261B">
        <w:rPr>
          <w:rFonts w:ascii="Verdana" w:hAnsi="Verdana" w:cs="Verdana"/>
          <w:lang w:val="es-ES"/>
        </w:rPr>
        <w:t>participar,</w:t>
      </w:r>
      <w:r w:rsidRPr="002B261B">
        <w:rPr>
          <w:rFonts w:ascii="Verdana" w:hAnsi="Verdana" w:cs="Verdana"/>
          <w:spacing w:val="-10"/>
          <w:lang w:val="es-ES"/>
        </w:rPr>
        <w:t xml:space="preserve"> </w:t>
      </w:r>
      <w:r w:rsidRPr="002B261B">
        <w:rPr>
          <w:rFonts w:ascii="Verdana" w:hAnsi="Verdana" w:cs="Verdana"/>
          <w:lang w:val="es-ES"/>
        </w:rPr>
        <w:t>por</w:t>
      </w:r>
      <w:r w:rsidRPr="002B261B">
        <w:rPr>
          <w:rFonts w:ascii="Verdana" w:hAnsi="Verdana" w:cs="Verdana"/>
          <w:spacing w:val="-14"/>
          <w:lang w:val="es-ES"/>
        </w:rPr>
        <w:t xml:space="preserve"> </w:t>
      </w:r>
      <w:r w:rsidRPr="002B261B">
        <w:rPr>
          <w:rFonts w:ascii="Verdana" w:hAnsi="Verdana" w:cs="Verdana"/>
          <w:lang w:val="es-ES"/>
        </w:rPr>
        <w:t>la</w:t>
      </w:r>
      <w:r w:rsidRPr="002B261B">
        <w:rPr>
          <w:rFonts w:ascii="Verdana" w:hAnsi="Verdana" w:cs="Verdana"/>
          <w:spacing w:val="-13"/>
          <w:lang w:val="es-ES"/>
        </w:rPr>
        <w:t xml:space="preserve"> </w:t>
      </w:r>
      <w:r w:rsidRPr="002B261B">
        <w:rPr>
          <w:rFonts w:ascii="Verdana" w:hAnsi="Verdana" w:cs="Verdana"/>
          <w:lang w:val="es-ES"/>
        </w:rPr>
        <w:t>razón</w:t>
      </w:r>
      <w:r w:rsidRPr="002B261B">
        <w:rPr>
          <w:rFonts w:ascii="Verdana" w:hAnsi="Verdana" w:cs="Verdana"/>
          <w:spacing w:val="-12"/>
          <w:lang w:val="es-ES"/>
        </w:rPr>
        <w:t xml:space="preserve"> </w:t>
      </w:r>
      <w:r w:rsidRPr="002B261B">
        <w:rPr>
          <w:rFonts w:ascii="Verdana" w:hAnsi="Verdana" w:cs="Verdana"/>
          <w:lang w:val="es-ES"/>
        </w:rPr>
        <w:t>de</w:t>
      </w:r>
      <w:r w:rsidRPr="002B261B">
        <w:rPr>
          <w:rFonts w:ascii="Verdana" w:hAnsi="Verdana" w:cs="Verdana"/>
          <w:spacing w:val="-13"/>
          <w:lang w:val="es-ES"/>
        </w:rPr>
        <w:t xml:space="preserve"> </w:t>
      </w:r>
      <w:r w:rsidRPr="002B261B">
        <w:rPr>
          <w:rFonts w:ascii="Verdana" w:hAnsi="Verdana" w:cs="Verdana"/>
          <w:lang w:val="es-ES"/>
        </w:rPr>
        <w:t>que</w:t>
      </w:r>
      <w:r w:rsidRPr="002B261B">
        <w:rPr>
          <w:rFonts w:ascii="Verdana" w:hAnsi="Verdana" w:cs="Verdana"/>
          <w:spacing w:val="-13"/>
          <w:lang w:val="es-ES"/>
        </w:rPr>
        <w:t xml:space="preserve"> </w:t>
      </w:r>
      <w:r w:rsidRPr="002B261B">
        <w:rPr>
          <w:rFonts w:ascii="Verdana" w:hAnsi="Verdana" w:cs="Verdana"/>
          <w:lang w:val="es-ES"/>
        </w:rPr>
        <w:t>el</w:t>
      </w:r>
      <w:r w:rsidRPr="002B261B">
        <w:rPr>
          <w:rFonts w:ascii="Verdana" w:hAnsi="Verdana" w:cs="Verdana"/>
          <w:spacing w:val="-13"/>
          <w:lang w:val="es-ES"/>
        </w:rPr>
        <w:t xml:space="preserve"> </w:t>
      </w:r>
      <w:r w:rsidRPr="002B261B">
        <w:rPr>
          <w:rFonts w:ascii="Verdana" w:hAnsi="Verdana" w:cs="Verdana"/>
          <w:lang w:val="es-ES"/>
        </w:rPr>
        <w:t>interés</w:t>
      </w:r>
      <w:r w:rsidRPr="002B261B">
        <w:rPr>
          <w:rFonts w:ascii="Verdana" w:hAnsi="Verdana" w:cs="Verdana"/>
          <w:spacing w:val="-12"/>
          <w:lang w:val="es-ES"/>
        </w:rPr>
        <w:t xml:space="preserve"> </w:t>
      </w:r>
      <w:r w:rsidRPr="002B261B">
        <w:rPr>
          <w:rFonts w:ascii="Verdana" w:hAnsi="Verdana" w:cs="Verdana"/>
          <w:lang w:val="es-ES"/>
        </w:rPr>
        <w:t>de</w:t>
      </w:r>
      <w:r w:rsidRPr="002B261B">
        <w:rPr>
          <w:rFonts w:ascii="Verdana" w:hAnsi="Verdana" w:cs="Verdana"/>
          <w:spacing w:val="-13"/>
          <w:lang w:val="es-ES"/>
        </w:rPr>
        <w:t xml:space="preserve"> </w:t>
      </w:r>
      <w:r w:rsidRPr="002B261B">
        <w:rPr>
          <w:rFonts w:ascii="Verdana" w:hAnsi="Verdana" w:cs="Verdana"/>
          <w:lang w:val="es-ES"/>
        </w:rPr>
        <w:t>vincularse</w:t>
      </w:r>
      <w:r w:rsidRPr="002B261B">
        <w:rPr>
          <w:rFonts w:ascii="Verdana" w:hAnsi="Verdana" w:cs="Verdana"/>
          <w:spacing w:val="-10"/>
          <w:lang w:val="es-ES"/>
        </w:rPr>
        <w:t xml:space="preserve"> </w:t>
      </w:r>
      <w:r w:rsidRPr="002B261B">
        <w:rPr>
          <w:rFonts w:ascii="Verdana" w:hAnsi="Verdana" w:cs="Verdana"/>
          <w:lang w:val="es-ES"/>
        </w:rPr>
        <w:t>al</w:t>
      </w:r>
      <w:r w:rsidRPr="002B261B">
        <w:rPr>
          <w:rFonts w:ascii="Verdana" w:hAnsi="Verdana" w:cs="Verdana"/>
          <w:spacing w:val="-14"/>
          <w:lang w:val="es-ES"/>
        </w:rPr>
        <w:t xml:space="preserve"> </w:t>
      </w:r>
      <w:r w:rsidRPr="002B261B">
        <w:rPr>
          <w:rFonts w:ascii="Verdana" w:hAnsi="Verdana" w:cs="Verdana"/>
          <w:lang w:val="es-ES"/>
        </w:rPr>
        <w:t>proceso</w:t>
      </w:r>
      <w:r w:rsidRPr="002B261B">
        <w:rPr>
          <w:rFonts w:ascii="Verdana" w:hAnsi="Verdana" w:cs="Verdana"/>
          <w:spacing w:val="-11"/>
          <w:lang w:val="es-ES"/>
        </w:rPr>
        <w:t xml:space="preserve"> </w:t>
      </w:r>
      <w:r w:rsidRPr="002B261B">
        <w:rPr>
          <w:rFonts w:ascii="Verdana" w:hAnsi="Verdana" w:cs="Verdana"/>
          <w:lang w:val="es-ES"/>
        </w:rPr>
        <w:t>es</w:t>
      </w:r>
      <w:r w:rsidRPr="002B261B">
        <w:rPr>
          <w:rFonts w:ascii="Verdana" w:hAnsi="Verdana" w:cs="Verdana"/>
          <w:spacing w:val="-75"/>
          <w:lang w:val="es-ES"/>
        </w:rPr>
        <w:t xml:space="preserve"> </w:t>
      </w:r>
      <w:r w:rsidRPr="002B261B">
        <w:rPr>
          <w:rFonts w:ascii="Verdana" w:hAnsi="Verdana" w:cs="Verdana"/>
          <w:lang w:val="es-ES"/>
        </w:rPr>
        <w:t>uno solo. Esta conclusión no se infiere únicamente de la redacción de la</w:t>
      </w:r>
      <w:r w:rsidRPr="002B261B">
        <w:rPr>
          <w:rFonts w:ascii="Verdana" w:hAnsi="Verdana" w:cs="Verdana"/>
          <w:spacing w:val="1"/>
          <w:lang w:val="es-ES"/>
        </w:rPr>
        <w:t xml:space="preserve"> </w:t>
      </w:r>
      <w:r w:rsidRPr="002B261B">
        <w:rPr>
          <w:rFonts w:ascii="Verdana" w:hAnsi="Verdana" w:cs="Verdana"/>
          <w:lang w:val="es-ES"/>
        </w:rPr>
        <w:t>disposición</w:t>
      </w:r>
      <w:r w:rsidRPr="002B261B">
        <w:rPr>
          <w:rFonts w:ascii="Verdana" w:hAnsi="Verdana" w:cs="Verdana"/>
          <w:spacing w:val="1"/>
          <w:lang w:val="es-ES"/>
        </w:rPr>
        <w:t xml:space="preserve"> </w:t>
      </w:r>
      <w:r w:rsidRPr="002B261B">
        <w:rPr>
          <w:rFonts w:ascii="Verdana" w:hAnsi="Verdana" w:cs="Verdana"/>
          <w:lang w:val="es-ES"/>
        </w:rPr>
        <w:t>analizada,</w:t>
      </w:r>
      <w:r w:rsidRPr="002B261B">
        <w:rPr>
          <w:rFonts w:ascii="Verdana" w:hAnsi="Verdana" w:cs="Verdana"/>
          <w:spacing w:val="1"/>
          <w:lang w:val="es-ES"/>
        </w:rPr>
        <w:t xml:space="preserve"> </w:t>
      </w:r>
      <w:r w:rsidRPr="002B261B">
        <w:rPr>
          <w:rFonts w:ascii="Verdana" w:hAnsi="Verdana" w:cs="Verdana"/>
          <w:lang w:val="es-ES"/>
        </w:rPr>
        <w:t>que</w:t>
      </w:r>
      <w:r w:rsidRPr="002B261B">
        <w:rPr>
          <w:rFonts w:ascii="Verdana" w:hAnsi="Verdana" w:cs="Verdana"/>
          <w:spacing w:val="1"/>
          <w:lang w:val="es-ES"/>
        </w:rPr>
        <w:t xml:space="preserve"> </w:t>
      </w:r>
      <w:r w:rsidRPr="002B261B">
        <w:rPr>
          <w:rFonts w:ascii="Verdana" w:hAnsi="Verdana" w:cs="Verdana"/>
          <w:lang w:val="es-ES"/>
        </w:rPr>
        <w:t>con</w:t>
      </w:r>
      <w:r w:rsidRPr="002B261B">
        <w:rPr>
          <w:rFonts w:ascii="Verdana" w:hAnsi="Verdana" w:cs="Verdana"/>
          <w:spacing w:val="1"/>
          <w:lang w:val="es-ES"/>
        </w:rPr>
        <w:t xml:space="preserve"> </w:t>
      </w:r>
      <w:r w:rsidRPr="002B261B">
        <w:rPr>
          <w:rFonts w:ascii="Verdana" w:hAnsi="Verdana" w:cs="Verdana"/>
          <w:lang w:val="es-ES"/>
        </w:rPr>
        <w:t>claridad</w:t>
      </w:r>
      <w:r w:rsidRPr="002B261B">
        <w:rPr>
          <w:rFonts w:ascii="Verdana" w:hAnsi="Verdana" w:cs="Verdana"/>
          <w:spacing w:val="1"/>
          <w:lang w:val="es-ES"/>
        </w:rPr>
        <w:t xml:space="preserve"> </w:t>
      </w:r>
      <w:r w:rsidRPr="002B261B">
        <w:rPr>
          <w:rFonts w:ascii="Verdana" w:hAnsi="Verdana" w:cs="Verdana"/>
          <w:lang w:val="es-ES"/>
        </w:rPr>
        <w:t>deja</w:t>
      </w:r>
      <w:r w:rsidRPr="002B261B">
        <w:rPr>
          <w:rFonts w:ascii="Verdana" w:hAnsi="Verdana" w:cs="Verdana"/>
          <w:spacing w:val="1"/>
          <w:lang w:val="es-ES"/>
        </w:rPr>
        <w:t xml:space="preserve"> </w:t>
      </w:r>
      <w:r w:rsidRPr="002B261B">
        <w:rPr>
          <w:rFonts w:ascii="Verdana" w:hAnsi="Verdana" w:cs="Verdana"/>
          <w:lang w:val="es-ES"/>
        </w:rPr>
        <w:t>entrever</w:t>
      </w:r>
      <w:r w:rsidRPr="002B261B">
        <w:rPr>
          <w:rFonts w:ascii="Verdana" w:hAnsi="Verdana" w:cs="Verdana"/>
          <w:spacing w:val="1"/>
          <w:lang w:val="es-ES"/>
        </w:rPr>
        <w:t xml:space="preserve"> </w:t>
      </w:r>
      <w:r w:rsidRPr="002B261B">
        <w:rPr>
          <w:rFonts w:ascii="Verdana" w:hAnsi="Verdana" w:cs="Verdana"/>
          <w:lang w:val="es-ES"/>
        </w:rPr>
        <w:t>que</w:t>
      </w:r>
      <w:r w:rsidRPr="002B261B">
        <w:rPr>
          <w:rFonts w:ascii="Verdana" w:hAnsi="Verdana" w:cs="Verdana"/>
          <w:spacing w:val="1"/>
          <w:lang w:val="es-ES"/>
        </w:rPr>
        <w:t xml:space="preserve"> </w:t>
      </w:r>
      <w:r w:rsidRPr="002B261B">
        <w:rPr>
          <w:rFonts w:ascii="Verdana" w:hAnsi="Verdana" w:cs="Verdana"/>
          <w:lang w:val="es-ES"/>
        </w:rPr>
        <w:t>lo relevante</w:t>
      </w:r>
      <w:r w:rsidRPr="002B261B">
        <w:rPr>
          <w:rFonts w:ascii="Verdana" w:hAnsi="Verdana" w:cs="Verdana"/>
          <w:spacing w:val="1"/>
          <w:lang w:val="es-ES"/>
        </w:rPr>
        <w:t xml:space="preserve"> </w:t>
      </w:r>
      <w:r w:rsidRPr="002B261B">
        <w:rPr>
          <w:rFonts w:ascii="Verdana" w:hAnsi="Verdana" w:cs="Verdana"/>
          <w:lang w:val="es-ES"/>
        </w:rPr>
        <w:t>es</w:t>
      </w:r>
      <w:r w:rsidRPr="002B261B">
        <w:rPr>
          <w:rFonts w:ascii="Verdana" w:hAnsi="Verdana" w:cs="Verdana"/>
          <w:spacing w:val="1"/>
          <w:lang w:val="es-ES"/>
        </w:rPr>
        <w:t xml:space="preserve"> </w:t>
      </w:r>
      <w:r w:rsidRPr="002B261B">
        <w:rPr>
          <w:rFonts w:ascii="Verdana" w:hAnsi="Verdana" w:cs="Verdana"/>
          <w:lang w:val="es-ES"/>
        </w:rPr>
        <w:t>manifestar dicha intención como criterio para participar en el procedimiento de</w:t>
      </w:r>
      <w:r w:rsidRPr="002B261B">
        <w:rPr>
          <w:rFonts w:ascii="Verdana" w:hAnsi="Verdana" w:cs="Verdana"/>
          <w:spacing w:val="1"/>
          <w:lang w:val="es-ES"/>
        </w:rPr>
        <w:t xml:space="preserve"> </w:t>
      </w:r>
      <w:r w:rsidRPr="002B261B">
        <w:rPr>
          <w:rFonts w:ascii="Verdana" w:hAnsi="Verdana" w:cs="Verdana"/>
          <w:lang w:val="es-ES"/>
        </w:rPr>
        <w:t>selección, sino que el fin consiste en darle a los interesados la posibilidad de</w:t>
      </w:r>
      <w:r w:rsidRPr="002B261B">
        <w:rPr>
          <w:rFonts w:ascii="Verdana" w:hAnsi="Verdana" w:cs="Verdana"/>
          <w:spacing w:val="1"/>
          <w:lang w:val="es-ES"/>
        </w:rPr>
        <w:t xml:space="preserve"> </w:t>
      </w:r>
      <w:r w:rsidRPr="002B261B">
        <w:rPr>
          <w:rFonts w:ascii="Verdana" w:hAnsi="Verdana" w:cs="Verdana"/>
          <w:lang w:val="es-ES"/>
        </w:rPr>
        <w:t>participar en igualdad de condiciones, por lo que no debe permitirse que un</w:t>
      </w:r>
      <w:r w:rsidRPr="002B261B">
        <w:rPr>
          <w:rFonts w:ascii="Verdana" w:hAnsi="Verdana" w:cs="Verdana"/>
          <w:spacing w:val="1"/>
          <w:lang w:val="es-ES"/>
        </w:rPr>
        <w:t xml:space="preserve"> </w:t>
      </w:r>
      <w:r w:rsidRPr="002B261B">
        <w:rPr>
          <w:rFonts w:ascii="Verdana" w:hAnsi="Verdana" w:cs="Verdana"/>
          <w:spacing w:val="-1"/>
          <w:lang w:val="es-ES"/>
        </w:rPr>
        <w:t>mismo</w:t>
      </w:r>
      <w:r w:rsidRPr="002B261B">
        <w:rPr>
          <w:rFonts w:ascii="Verdana" w:hAnsi="Verdana" w:cs="Verdana"/>
          <w:spacing w:val="-19"/>
          <w:lang w:val="es-ES"/>
        </w:rPr>
        <w:t xml:space="preserve"> </w:t>
      </w:r>
      <w:r w:rsidRPr="002B261B">
        <w:rPr>
          <w:rFonts w:ascii="Verdana" w:hAnsi="Verdana" w:cs="Verdana"/>
          <w:spacing w:val="-1"/>
          <w:lang w:val="es-ES"/>
        </w:rPr>
        <w:t>interesado</w:t>
      </w:r>
      <w:r w:rsidRPr="002B261B">
        <w:rPr>
          <w:rFonts w:ascii="Verdana" w:hAnsi="Verdana" w:cs="Verdana"/>
          <w:spacing w:val="-16"/>
          <w:lang w:val="es-ES"/>
        </w:rPr>
        <w:t xml:space="preserve"> </w:t>
      </w:r>
      <w:r w:rsidRPr="002B261B">
        <w:rPr>
          <w:rFonts w:ascii="Verdana" w:hAnsi="Verdana" w:cs="Verdana"/>
          <w:spacing w:val="-1"/>
          <w:lang w:val="es-ES"/>
        </w:rPr>
        <w:t>presente</w:t>
      </w:r>
      <w:r w:rsidRPr="002B261B">
        <w:rPr>
          <w:rFonts w:ascii="Verdana" w:hAnsi="Verdana" w:cs="Verdana"/>
          <w:spacing w:val="-17"/>
          <w:lang w:val="es-ES"/>
        </w:rPr>
        <w:t xml:space="preserve"> </w:t>
      </w:r>
      <w:r w:rsidRPr="002B261B">
        <w:rPr>
          <w:rFonts w:ascii="Verdana" w:hAnsi="Verdana" w:cs="Verdana"/>
          <w:spacing w:val="-1"/>
          <w:lang w:val="es-ES"/>
        </w:rPr>
        <w:t>varias</w:t>
      </w:r>
      <w:r w:rsidRPr="002B261B">
        <w:rPr>
          <w:rFonts w:ascii="Verdana" w:hAnsi="Verdana" w:cs="Verdana"/>
          <w:spacing w:val="-18"/>
          <w:lang w:val="es-ES"/>
        </w:rPr>
        <w:t xml:space="preserve"> </w:t>
      </w:r>
      <w:r w:rsidRPr="002B261B">
        <w:rPr>
          <w:rFonts w:ascii="Verdana" w:hAnsi="Verdana" w:cs="Verdana"/>
          <w:lang w:val="es-ES"/>
        </w:rPr>
        <w:lastRenderedPageBreak/>
        <w:t>“manifestaciones</w:t>
      </w:r>
      <w:r w:rsidRPr="002B261B">
        <w:rPr>
          <w:rFonts w:ascii="Verdana" w:hAnsi="Verdana" w:cs="Verdana"/>
          <w:spacing w:val="-15"/>
          <w:lang w:val="es-ES"/>
        </w:rPr>
        <w:t xml:space="preserve"> </w:t>
      </w:r>
      <w:r w:rsidRPr="002B261B">
        <w:rPr>
          <w:rFonts w:ascii="Verdana" w:hAnsi="Verdana" w:cs="Verdana"/>
          <w:lang w:val="es-ES"/>
        </w:rPr>
        <w:t>de</w:t>
      </w:r>
      <w:r w:rsidRPr="002B261B">
        <w:rPr>
          <w:rFonts w:ascii="Verdana" w:hAnsi="Verdana" w:cs="Verdana"/>
          <w:spacing w:val="-19"/>
          <w:lang w:val="es-ES"/>
        </w:rPr>
        <w:t xml:space="preserve"> </w:t>
      </w:r>
      <w:r w:rsidRPr="002B261B">
        <w:rPr>
          <w:rFonts w:ascii="Verdana" w:hAnsi="Verdana" w:cs="Verdana"/>
          <w:lang w:val="es-ES"/>
        </w:rPr>
        <w:t>interés”,</w:t>
      </w:r>
      <w:r w:rsidRPr="002B261B">
        <w:rPr>
          <w:rFonts w:ascii="Verdana" w:hAnsi="Verdana" w:cs="Verdana"/>
          <w:spacing w:val="-16"/>
          <w:lang w:val="es-ES"/>
        </w:rPr>
        <w:t xml:space="preserve"> </w:t>
      </w:r>
      <w:r w:rsidRPr="002B261B">
        <w:rPr>
          <w:rFonts w:ascii="Verdana" w:hAnsi="Verdana" w:cs="Verdana"/>
          <w:lang w:val="es-ES"/>
        </w:rPr>
        <w:t>pues</w:t>
      </w:r>
      <w:r w:rsidRPr="002B261B">
        <w:rPr>
          <w:rFonts w:ascii="Verdana" w:hAnsi="Verdana" w:cs="Verdana"/>
          <w:spacing w:val="-19"/>
          <w:lang w:val="es-ES"/>
        </w:rPr>
        <w:t xml:space="preserve"> </w:t>
      </w:r>
      <w:r w:rsidRPr="002B261B">
        <w:rPr>
          <w:rFonts w:ascii="Verdana" w:hAnsi="Verdana" w:cs="Verdana"/>
          <w:lang w:val="es-ES"/>
        </w:rPr>
        <w:t>ello</w:t>
      </w:r>
      <w:r w:rsidRPr="002B261B">
        <w:rPr>
          <w:rFonts w:ascii="Verdana" w:hAnsi="Verdana" w:cs="Verdana"/>
          <w:spacing w:val="-19"/>
          <w:lang w:val="es-ES"/>
        </w:rPr>
        <w:t xml:space="preserve"> </w:t>
      </w:r>
      <w:r w:rsidRPr="002B261B">
        <w:rPr>
          <w:rFonts w:ascii="Verdana" w:hAnsi="Verdana" w:cs="Verdana"/>
          <w:lang w:val="es-ES"/>
        </w:rPr>
        <w:t>iría</w:t>
      </w:r>
      <w:r w:rsidRPr="002B261B">
        <w:rPr>
          <w:rFonts w:ascii="Verdana" w:hAnsi="Verdana" w:cs="Verdana"/>
          <w:spacing w:val="-19"/>
          <w:lang w:val="es-ES"/>
        </w:rPr>
        <w:t xml:space="preserve"> </w:t>
      </w:r>
      <w:r w:rsidRPr="002B261B">
        <w:rPr>
          <w:rFonts w:ascii="Verdana" w:hAnsi="Verdana" w:cs="Verdana"/>
          <w:lang w:val="es-ES"/>
        </w:rPr>
        <w:t>en</w:t>
      </w:r>
      <w:r w:rsidRPr="002B261B">
        <w:rPr>
          <w:rFonts w:ascii="Verdana" w:hAnsi="Verdana" w:cs="Verdana"/>
          <w:spacing w:val="-75"/>
          <w:lang w:val="es-ES"/>
        </w:rPr>
        <w:t xml:space="preserve"> </w:t>
      </w:r>
      <w:r w:rsidRPr="002B261B">
        <w:rPr>
          <w:rFonts w:ascii="Verdana" w:hAnsi="Verdana" w:cs="Verdana"/>
          <w:lang w:val="es-ES"/>
        </w:rPr>
        <w:t>contra</w:t>
      </w:r>
      <w:r w:rsidRPr="002B261B">
        <w:rPr>
          <w:rFonts w:ascii="Verdana" w:hAnsi="Verdana" w:cs="Verdana"/>
          <w:spacing w:val="1"/>
          <w:lang w:val="es-ES"/>
        </w:rPr>
        <w:t xml:space="preserve"> </w:t>
      </w:r>
      <w:r w:rsidRPr="002B261B">
        <w:rPr>
          <w:rFonts w:ascii="Verdana" w:hAnsi="Verdana" w:cs="Verdana"/>
          <w:lang w:val="es-ES"/>
        </w:rPr>
        <w:t>de</w:t>
      </w:r>
      <w:r w:rsidRPr="002B261B">
        <w:rPr>
          <w:rFonts w:ascii="Verdana" w:hAnsi="Verdana" w:cs="Verdana"/>
          <w:spacing w:val="1"/>
          <w:lang w:val="es-ES"/>
        </w:rPr>
        <w:t xml:space="preserve"> </w:t>
      </w:r>
      <w:r w:rsidRPr="002B261B">
        <w:rPr>
          <w:rFonts w:ascii="Verdana" w:hAnsi="Verdana" w:cs="Verdana"/>
          <w:lang w:val="es-ES"/>
        </w:rPr>
        <w:t>los</w:t>
      </w:r>
      <w:r w:rsidRPr="002B261B">
        <w:rPr>
          <w:rFonts w:ascii="Verdana" w:hAnsi="Verdana" w:cs="Verdana"/>
          <w:spacing w:val="1"/>
          <w:lang w:val="es-ES"/>
        </w:rPr>
        <w:t xml:space="preserve"> </w:t>
      </w:r>
      <w:r w:rsidRPr="002B261B">
        <w:rPr>
          <w:rFonts w:ascii="Verdana" w:hAnsi="Verdana" w:cs="Verdana"/>
          <w:lang w:val="es-ES"/>
        </w:rPr>
        <w:t>principios</w:t>
      </w:r>
      <w:r w:rsidRPr="002B261B">
        <w:rPr>
          <w:rFonts w:ascii="Verdana" w:hAnsi="Verdana" w:cs="Verdana"/>
          <w:spacing w:val="1"/>
          <w:lang w:val="es-ES"/>
        </w:rPr>
        <w:t xml:space="preserve"> </w:t>
      </w:r>
      <w:r w:rsidRPr="002B261B">
        <w:rPr>
          <w:rFonts w:ascii="Verdana" w:hAnsi="Verdana" w:cs="Verdana"/>
          <w:lang w:val="es-ES"/>
        </w:rPr>
        <w:t>que</w:t>
      </w:r>
      <w:r w:rsidRPr="002B261B">
        <w:rPr>
          <w:rFonts w:ascii="Verdana" w:hAnsi="Verdana" w:cs="Verdana"/>
          <w:spacing w:val="1"/>
          <w:lang w:val="es-ES"/>
        </w:rPr>
        <w:t xml:space="preserve"> </w:t>
      </w:r>
      <w:r w:rsidRPr="002B261B">
        <w:rPr>
          <w:rFonts w:ascii="Verdana" w:hAnsi="Verdana" w:cs="Verdana"/>
          <w:lang w:val="es-ES"/>
        </w:rPr>
        <w:t>orientan</w:t>
      </w:r>
      <w:r w:rsidRPr="002B261B">
        <w:rPr>
          <w:rFonts w:ascii="Verdana" w:hAnsi="Verdana" w:cs="Verdana"/>
          <w:spacing w:val="1"/>
          <w:lang w:val="es-ES"/>
        </w:rPr>
        <w:t xml:space="preserve"> </w:t>
      </w:r>
      <w:r w:rsidRPr="002B261B">
        <w:rPr>
          <w:rFonts w:ascii="Verdana" w:hAnsi="Verdana" w:cs="Verdana"/>
          <w:lang w:val="es-ES"/>
        </w:rPr>
        <w:t>la</w:t>
      </w:r>
      <w:r w:rsidRPr="002B261B">
        <w:rPr>
          <w:rFonts w:ascii="Verdana" w:hAnsi="Verdana" w:cs="Verdana"/>
          <w:spacing w:val="1"/>
          <w:lang w:val="es-ES"/>
        </w:rPr>
        <w:t xml:space="preserve"> </w:t>
      </w:r>
      <w:r w:rsidRPr="002B261B">
        <w:rPr>
          <w:rFonts w:ascii="Verdana" w:hAnsi="Verdana" w:cs="Verdana"/>
          <w:lang w:val="es-ES"/>
        </w:rPr>
        <w:t>contratación</w:t>
      </w:r>
      <w:r w:rsidRPr="002B261B">
        <w:rPr>
          <w:rFonts w:ascii="Verdana" w:hAnsi="Verdana" w:cs="Verdana"/>
          <w:spacing w:val="1"/>
          <w:lang w:val="es-ES"/>
        </w:rPr>
        <w:t xml:space="preserve"> </w:t>
      </w:r>
      <w:r w:rsidRPr="002B261B">
        <w:rPr>
          <w:rFonts w:ascii="Verdana" w:hAnsi="Verdana" w:cs="Verdana"/>
          <w:lang w:val="es-ES"/>
        </w:rPr>
        <w:t>pública,</w:t>
      </w:r>
      <w:r w:rsidRPr="002B261B">
        <w:rPr>
          <w:rFonts w:ascii="Verdana" w:hAnsi="Verdana" w:cs="Verdana"/>
          <w:spacing w:val="1"/>
          <w:lang w:val="es-ES"/>
        </w:rPr>
        <w:t xml:space="preserve"> </w:t>
      </w:r>
      <w:r w:rsidRPr="002B261B">
        <w:rPr>
          <w:rFonts w:ascii="Verdana" w:hAnsi="Verdana" w:cs="Verdana"/>
          <w:lang w:val="es-ES"/>
        </w:rPr>
        <w:t>lo</w:t>
      </w:r>
      <w:r w:rsidRPr="002B261B">
        <w:rPr>
          <w:rFonts w:ascii="Verdana" w:hAnsi="Verdana" w:cs="Verdana"/>
          <w:spacing w:val="1"/>
          <w:lang w:val="es-ES"/>
        </w:rPr>
        <w:t xml:space="preserve"> </w:t>
      </w:r>
      <w:r w:rsidRPr="002B261B">
        <w:rPr>
          <w:rFonts w:ascii="Verdana" w:hAnsi="Verdana" w:cs="Verdana"/>
          <w:lang w:val="es-ES"/>
        </w:rPr>
        <w:t>que</w:t>
      </w:r>
      <w:r w:rsidRPr="002B261B">
        <w:rPr>
          <w:rFonts w:ascii="Verdana" w:hAnsi="Verdana" w:cs="Verdana"/>
          <w:spacing w:val="1"/>
          <w:lang w:val="es-ES"/>
        </w:rPr>
        <w:t xml:space="preserve"> </w:t>
      </w:r>
      <w:r w:rsidRPr="002B261B">
        <w:rPr>
          <w:rFonts w:ascii="Verdana" w:hAnsi="Verdana" w:cs="Verdana"/>
          <w:lang w:val="es-ES"/>
        </w:rPr>
        <w:t>es</w:t>
      </w:r>
      <w:r w:rsidRPr="002B261B">
        <w:rPr>
          <w:rFonts w:ascii="Verdana" w:hAnsi="Verdana" w:cs="Verdana"/>
          <w:spacing w:val="1"/>
          <w:lang w:val="es-ES"/>
        </w:rPr>
        <w:t xml:space="preserve"> </w:t>
      </w:r>
      <w:r w:rsidRPr="002B261B">
        <w:rPr>
          <w:rFonts w:ascii="Verdana" w:hAnsi="Verdana" w:cs="Verdana"/>
          <w:lang w:val="es-ES"/>
        </w:rPr>
        <w:t>particularmente relevante en los supuestos en que se realice el sorteo en</w:t>
      </w:r>
      <w:r w:rsidRPr="002B261B">
        <w:rPr>
          <w:rFonts w:ascii="Verdana" w:hAnsi="Verdana" w:cs="Verdana"/>
          <w:spacing w:val="1"/>
          <w:lang w:val="es-ES"/>
        </w:rPr>
        <w:t xml:space="preserve"> </w:t>
      </w:r>
      <w:r w:rsidRPr="002B261B">
        <w:rPr>
          <w:rFonts w:ascii="Verdana" w:hAnsi="Verdana" w:cs="Verdana"/>
          <w:lang w:val="es-ES"/>
        </w:rPr>
        <w:t>relación</w:t>
      </w:r>
      <w:r w:rsidRPr="002B261B">
        <w:rPr>
          <w:rFonts w:ascii="Verdana" w:hAnsi="Verdana" w:cs="Verdana"/>
          <w:spacing w:val="-3"/>
          <w:lang w:val="es-ES"/>
        </w:rPr>
        <w:t xml:space="preserve"> </w:t>
      </w:r>
      <w:r w:rsidRPr="002B261B">
        <w:rPr>
          <w:rFonts w:ascii="Verdana" w:hAnsi="Verdana" w:cs="Verdana"/>
          <w:lang w:val="es-ES"/>
        </w:rPr>
        <w:t>con</w:t>
      </w:r>
      <w:r w:rsidRPr="002B261B">
        <w:rPr>
          <w:rFonts w:ascii="Verdana" w:hAnsi="Verdana" w:cs="Verdana"/>
          <w:spacing w:val="-2"/>
          <w:lang w:val="es-ES"/>
        </w:rPr>
        <w:t xml:space="preserve"> </w:t>
      </w:r>
      <w:r w:rsidRPr="002B261B">
        <w:rPr>
          <w:rFonts w:ascii="Verdana" w:hAnsi="Verdana" w:cs="Verdana"/>
          <w:lang w:val="es-ES"/>
        </w:rPr>
        <w:t>quienes</w:t>
      </w:r>
      <w:r w:rsidRPr="002B261B">
        <w:rPr>
          <w:rFonts w:ascii="Verdana" w:hAnsi="Verdana" w:cs="Verdana"/>
          <w:spacing w:val="-3"/>
          <w:lang w:val="es-ES"/>
        </w:rPr>
        <w:t xml:space="preserve"> </w:t>
      </w:r>
      <w:r w:rsidRPr="002B261B">
        <w:rPr>
          <w:rFonts w:ascii="Verdana" w:hAnsi="Verdana" w:cs="Verdana"/>
          <w:lang w:val="es-ES"/>
        </w:rPr>
        <w:t>manifestaron</w:t>
      </w:r>
      <w:r w:rsidRPr="002B261B">
        <w:rPr>
          <w:rFonts w:ascii="Verdana" w:hAnsi="Verdana" w:cs="Verdana"/>
          <w:spacing w:val="-2"/>
          <w:lang w:val="es-ES"/>
        </w:rPr>
        <w:t xml:space="preserve"> </w:t>
      </w:r>
      <w:r w:rsidRPr="002B261B">
        <w:rPr>
          <w:rFonts w:ascii="Verdana" w:hAnsi="Verdana" w:cs="Verdana"/>
          <w:lang w:val="es-ES"/>
        </w:rPr>
        <w:t>su</w:t>
      </w:r>
      <w:r w:rsidRPr="002B261B">
        <w:rPr>
          <w:rFonts w:ascii="Verdana" w:hAnsi="Verdana" w:cs="Verdana"/>
          <w:spacing w:val="-3"/>
          <w:lang w:val="es-ES"/>
        </w:rPr>
        <w:t xml:space="preserve"> </w:t>
      </w:r>
      <w:r w:rsidRPr="002B261B">
        <w:rPr>
          <w:rFonts w:ascii="Verdana" w:hAnsi="Verdana" w:cs="Verdana"/>
          <w:lang w:val="es-ES"/>
        </w:rPr>
        <w:t>interés</w:t>
      </w:r>
      <w:r w:rsidRPr="002B261B">
        <w:rPr>
          <w:rFonts w:ascii="Verdana" w:hAnsi="Verdana" w:cs="Verdana"/>
          <w:spacing w:val="-2"/>
          <w:lang w:val="es-ES"/>
        </w:rPr>
        <w:t xml:space="preserve"> </w:t>
      </w:r>
      <w:r w:rsidRPr="002B261B">
        <w:rPr>
          <w:rFonts w:ascii="Verdana" w:hAnsi="Verdana" w:cs="Verdana"/>
          <w:lang w:val="es-ES"/>
        </w:rPr>
        <w:t>en</w:t>
      </w:r>
      <w:r w:rsidRPr="002B261B">
        <w:rPr>
          <w:rFonts w:ascii="Verdana" w:hAnsi="Verdana" w:cs="Verdana"/>
          <w:spacing w:val="-3"/>
          <w:lang w:val="es-ES"/>
        </w:rPr>
        <w:t xml:space="preserve"> </w:t>
      </w:r>
      <w:r w:rsidRPr="002B261B">
        <w:rPr>
          <w:rFonts w:ascii="Verdana" w:hAnsi="Verdana" w:cs="Verdana"/>
          <w:lang w:val="es-ES"/>
        </w:rPr>
        <w:t>participar.</w:t>
      </w:r>
    </w:p>
    <w:p w14:paraId="1AAE43CA" w14:textId="77777777" w:rsidR="002B261B" w:rsidRPr="002B261B" w:rsidRDefault="002B261B" w:rsidP="002B261B">
      <w:pPr>
        <w:ind w:left="720"/>
        <w:contextualSpacing/>
        <w:rPr>
          <w:rFonts w:ascii="Verdana" w:hAnsi="Verdana" w:cs="Verdana"/>
          <w:lang w:val="es-ES"/>
        </w:rPr>
      </w:pPr>
    </w:p>
    <w:p w14:paraId="2A6B53AE" w14:textId="77777777" w:rsidR="002B261B" w:rsidRPr="002B261B" w:rsidRDefault="002B261B" w:rsidP="002B261B">
      <w:pPr>
        <w:widowControl w:val="0"/>
        <w:numPr>
          <w:ilvl w:val="0"/>
          <w:numId w:val="18"/>
        </w:numPr>
        <w:autoSpaceDE w:val="0"/>
        <w:autoSpaceDN w:val="0"/>
        <w:spacing w:before="1" w:after="0" w:line="276" w:lineRule="auto"/>
        <w:ind w:right="813"/>
        <w:contextualSpacing/>
        <w:jc w:val="both"/>
        <w:rPr>
          <w:rFonts w:ascii="Verdana" w:hAnsi="Verdana" w:cs="Verdana"/>
          <w:lang w:val="es-ES"/>
        </w:rPr>
      </w:pPr>
      <w:r w:rsidRPr="002B261B">
        <w:rPr>
          <w:rFonts w:ascii="Verdana" w:hAnsi="Verdana" w:cs="Verdana"/>
          <w:lang w:val="es-ES"/>
        </w:rPr>
        <w:t>Ahora bien, con respecto a la presentación de la manifestación de interés</w:t>
      </w:r>
      <w:r w:rsidRPr="002B261B">
        <w:rPr>
          <w:rFonts w:ascii="Verdana" w:hAnsi="Verdana" w:cs="Verdana"/>
          <w:spacing w:val="-75"/>
          <w:lang w:val="es-ES"/>
        </w:rPr>
        <w:t xml:space="preserve"> </w:t>
      </w:r>
      <w:r w:rsidRPr="002B261B">
        <w:rPr>
          <w:rFonts w:ascii="Verdana" w:hAnsi="Verdana" w:cs="Verdana"/>
          <w:spacing w:val="-1"/>
          <w:lang w:val="es-ES"/>
        </w:rPr>
        <w:t>durante</w:t>
      </w:r>
      <w:r w:rsidRPr="002B261B">
        <w:rPr>
          <w:rFonts w:ascii="Verdana" w:hAnsi="Verdana" w:cs="Verdana"/>
          <w:spacing w:val="-17"/>
          <w:lang w:val="es-ES"/>
        </w:rPr>
        <w:t xml:space="preserve"> </w:t>
      </w:r>
      <w:r w:rsidRPr="002B261B">
        <w:rPr>
          <w:rFonts w:ascii="Verdana" w:hAnsi="Verdana" w:cs="Verdana"/>
          <w:spacing w:val="-1"/>
          <w:lang w:val="es-ES"/>
        </w:rPr>
        <w:t>los</w:t>
      </w:r>
      <w:r w:rsidRPr="002B261B">
        <w:rPr>
          <w:rFonts w:ascii="Verdana" w:hAnsi="Verdana" w:cs="Verdana"/>
          <w:spacing w:val="-18"/>
          <w:lang w:val="es-ES"/>
        </w:rPr>
        <w:t xml:space="preserve"> </w:t>
      </w:r>
      <w:r w:rsidRPr="002B261B">
        <w:rPr>
          <w:rFonts w:ascii="Verdana" w:hAnsi="Verdana" w:cs="Verdana"/>
          <w:spacing w:val="-1"/>
          <w:lang w:val="es-ES"/>
        </w:rPr>
        <w:t>tres</w:t>
      </w:r>
      <w:r w:rsidRPr="002B261B">
        <w:rPr>
          <w:rFonts w:ascii="Verdana" w:hAnsi="Verdana" w:cs="Verdana"/>
          <w:spacing w:val="-17"/>
          <w:lang w:val="es-ES"/>
        </w:rPr>
        <w:t xml:space="preserve"> </w:t>
      </w:r>
      <w:r w:rsidRPr="002B261B">
        <w:rPr>
          <w:rFonts w:ascii="Verdana" w:hAnsi="Verdana" w:cs="Verdana"/>
          <w:spacing w:val="-1"/>
          <w:lang w:val="es-ES"/>
        </w:rPr>
        <w:t>días</w:t>
      </w:r>
      <w:r w:rsidRPr="002B261B">
        <w:rPr>
          <w:rFonts w:ascii="Verdana" w:hAnsi="Verdana" w:cs="Verdana"/>
          <w:spacing w:val="-17"/>
          <w:lang w:val="es-ES"/>
        </w:rPr>
        <w:t xml:space="preserve"> </w:t>
      </w:r>
      <w:r w:rsidRPr="002B261B">
        <w:rPr>
          <w:rFonts w:ascii="Verdana" w:hAnsi="Verdana" w:cs="Verdana"/>
          <w:spacing w:val="-1"/>
          <w:lang w:val="es-ES"/>
        </w:rPr>
        <w:t>hábiles</w:t>
      </w:r>
      <w:r w:rsidRPr="002B261B">
        <w:rPr>
          <w:rFonts w:ascii="Verdana" w:hAnsi="Verdana" w:cs="Verdana"/>
          <w:spacing w:val="-16"/>
          <w:lang w:val="es-ES"/>
        </w:rPr>
        <w:t xml:space="preserve"> </w:t>
      </w:r>
      <w:r w:rsidRPr="002B261B">
        <w:rPr>
          <w:rFonts w:ascii="Verdana" w:hAnsi="Verdana" w:cs="Verdana"/>
          <w:spacing w:val="-1"/>
          <w:lang w:val="es-ES"/>
        </w:rPr>
        <w:t>contados</w:t>
      </w:r>
      <w:r w:rsidRPr="002B261B">
        <w:rPr>
          <w:rFonts w:ascii="Verdana" w:hAnsi="Verdana" w:cs="Verdana"/>
          <w:spacing w:val="-16"/>
          <w:lang w:val="es-ES"/>
        </w:rPr>
        <w:t xml:space="preserve"> </w:t>
      </w:r>
      <w:r w:rsidRPr="002B261B">
        <w:rPr>
          <w:rFonts w:ascii="Verdana" w:hAnsi="Verdana" w:cs="Verdana"/>
          <w:spacing w:val="-1"/>
          <w:lang w:val="es-ES"/>
        </w:rPr>
        <w:t>a</w:t>
      </w:r>
      <w:r w:rsidRPr="002B261B">
        <w:rPr>
          <w:rFonts w:ascii="Verdana" w:hAnsi="Verdana" w:cs="Verdana"/>
          <w:spacing w:val="-18"/>
          <w:lang w:val="es-ES"/>
        </w:rPr>
        <w:t xml:space="preserve"> </w:t>
      </w:r>
      <w:r w:rsidRPr="002B261B">
        <w:rPr>
          <w:rFonts w:ascii="Verdana" w:hAnsi="Verdana" w:cs="Verdana"/>
          <w:spacing w:val="-1"/>
          <w:lang w:val="es-ES"/>
        </w:rPr>
        <w:t>partir</w:t>
      </w:r>
      <w:r w:rsidRPr="002B261B">
        <w:rPr>
          <w:rFonts w:ascii="Verdana" w:hAnsi="Verdana" w:cs="Verdana"/>
          <w:spacing w:val="-18"/>
          <w:lang w:val="es-ES"/>
        </w:rPr>
        <w:t xml:space="preserve"> </w:t>
      </w:r>
      <w:r w:rsidRPr="002B261B">
        <w:rPr>
          <w:rFonts w:ascii="Verdana" w:hAnsi="Verdana" w:cs="Verdana"/>
          <w:spacing w:val="-1"/>
          <w:lang w:val="es-ES"/>
        </w:rPr>
        <w:t>de</w:t>
      </w:r>
      <w:r w:rsidRPr="002B261B">
        <w:rPr>
          <w:rFonts w:ascii="Verdana" w:hAnsi="Verdana" w:cs="Verdana"/>
          <w:spacing w:val="-18"/>
          <w:lang w:val="es-ES"/>
        </w:rPr>
        <w:t xml:space="preserve"> </w:t>
      </w:r>
      <w:r w:rsidRPr="002B261B">
        <w:rPr>
          <w:rFonts w:ascii="Verdana" w:hAnsi="Verdana" w:cs="Verdana"/>
          <w:spacing w:val="-1"/>
          <w:lang w:val="es-ES"/>
        </w:rPr>
        <w:t>la</w:t>
      </w:r>
      <w:r w:rsidRPr="002B261B">
        <w:rPr>
          <w:rFonts w:ascii="Verdana" w:hAnsi="Verdana" w:cs="Verdana"/>
          <w:spacing w:val="-18"/>
          <w:lang w:val="es-ES"/>
        </w:rPr>
        <w:t xml:space="preserve"> </w:t>
      </w:r>
      <w:r w:rsidRPr="002B261B">
        <w:rPr>
          <w:rFonts w:ascii="Verdana" w:hAnsi="Verdana" w:cs="Verdana"/>
          <w:spacing w:val="-1"/>
          <w:lang w:val="es-ES"/>
        </w:rPr>
        <w:t>fecha</w:t>
      </w:r>
      <w:r w:rsidRPr="002B261B">
        <w:rPr>
          <w:rFonts w:ascii="Verdana" w:hAnsi="Verdana" w:cs="Verdana"/>
          <w:spacing w:val="-17"/>
          <w:lang w:val="es-ES"/>
        </w:rPr>
        <w:t xml:space="preserve"> </w:t>
      </w:r>
      <w:r w:rsidRPr="002B261B">
        <w:rPr>
          <w:rFonts w:ascii="Verdana" w:hAnsi="Verdana" w:cs="Verdana"/>
          <w:lang w:val="es-ES"/>
        </w:rPr>
        <w:t>de</w:t>
      </w:r>
      <w:r w:rsidRPr="002B261B">
        <w:rPr>
          <w:rFonts w:ascii="Verdana" w:hAnsi="Verdana" w:cs="Verdana"/>
          <w:spacing w:val="-18"/>
          <w:lang w:val="es-ES"/>
        </w:rPr>
        <w:t xml:space="preserve"> </w:t>
      </w:r>
      <w:r w:rsidRPr="002B261B">
        <w:rPr>
          <w:rFonts w:ascii="Verdana" w:hAnsi="Verdana" w:cs="Verdana"/>
          <w:lang w:val="es-ES"/>
        </w:rPr>
        <w:t>apertura</w:t>
      </w:r>
      <w:r w:rsidRPr="002B261B">
        <w:rPr>
          <w:rFonts w:ascii="Verdana" w:hAnsi="Verdana" w:cs="Verdana"/>
          <w:spacing w:val="-16"/>
          <w:lang w:val="es-ES"/>
        </w:rPr>
        <w:t xml:space="preserve"> </w:t>
      </w:r>
      <w:r w:rsidRPr="002B261B">
        <w:rPr>
          <w:rFonts w:ascii="Verdana" w:hAnsi="Verdana" w:cs="Verdana"/>
          <w:lang w:val="es-ES"/>
        </w:rPr>
        <w:t>del</w:t>
      </w:r>
      <w:r w:rsidRPr="002B261B">
        <w:rPr>
          <w:rFonts w:ascii="Verdana" w:hAnsi="Verdana" w:cs="Verdana"/>
          <w:spacing w:val="-18"/>
          <w:lang w:val="es-ES"/>
        </w:rPr>
        <w:t xml:space="preserve"> </w:t>
      </w:r>
      <w:r w:rsidRPr="002B261B">
        <w:rPr>
          <w:rFonts w:ascii="Verdana" w:hAnsi="Verdana" w:cs="Verdana"/>
          <w:lang w:val="es-ES"/>
        </w:rPr>
        <w:t>Proceso</w:t>
      </w:r>
      <w:r w:rsidRPr="002B261B">
        <w:rPr>
          <w:rFonts w:ascii="Verdana" w:hAnsi="Verdana" w:cs="Verdana"/>
          <w:spacing w:val="1"/>
          <w:lang w:val="es-ES"/>
        </w:rPr>
        <w:t xml:space="preserve"> </w:t>
      </w:r>
      <w:r w:rsidRPr="002B261B">
        <w:rPr>
          <w:rFonts w:ascii="Verdana" w:hAnsi="Verdana" w:cs="Verdana"/>
          <w:lang w:val="es-ES"/>
        </w:rPr>
        <w:t>de Contratación de selección abreviada de menor cuantía, se señala que este es</w:t>
      </w:r>
      <w:r w:rsidRPr="002B261B">
        <w:rPr>
          <w:rFonts w:ascii="Verdana" w:hAnsi="Verdana" w:cs="Verdana"/>
          <w:spacing w:val="-75"/>
          <w:lang w:val="es-ES"/>
        </w:rPr>
        <w:t xml:space="preserve"> </w:t>
      </w:r>
      <w:r w:rsidRPr="002B261B">
        <w:rPr>
          <w:rFonts w:ascii="Verdana" w:hAnsi="Verdana" w:cs="Verdana"/>
          <w:lang w:val="es-ES"/>
        </w:rPr>
        <w:t>una</w:t>
      </w:r>
      <w:r w:rsidRPr="002B261B">
        <w:rPr>
          <w:rFonts w:ascii="Verdana" w:hAnsi="Verdana" w:cs="Verdana"/>
          <w:spacing w:val="1"/>
          <w:lang w:val="es-ES"/>
        </w:rPr>
        <w:t xml:space="preserve"> </w:t>
      </w:r>
      <w:r w:rsidRPr="002B261B">
        <w:rPr>
          <w:rFonts w:ascii="Verdana" w:hAnsi="Verdana" w:cs="Verdana"/>
          <w:lang w:val="es-ES"/>
        </w:rPr>
        <w:t>regla</w:t>
      </w:r>
      <w:r w:rsidRPr="002B261B">
        <w:rPr>
          <w:rFonts w:ascii="Verdana" w:hAnsi="Verdana" w:cs="Verdana"/>
          <w:spacing w:val="2"/>
          <w:lang w:val="es-ES"/>
        </w:rPr>
        <w:t xml:space="preserve"> </w:t>
      </w:r>
      <w:r w:rsidRPr="002B261B">
        <w:rPr>
          <w:rFonts w:ascii="Verdana" w:hAnsi="Verdana" w:cs="Verdana"/>
          <w:lang w:val="es-ES"/>
        </w:rPr>
        <w:t>o</w:t>
      </w:r>
      <w:r w:rsidRPr="002B261B">
        <w:rPr>
          <w:rFonts w:ascii="Verdana" w:hAnsi="Verdana" w:cs="Verdana"/>
          <w:spacing w:val="1"/>
          <w:lang w:val="es-ES"/>
        </w:rPr>
        <w:t xml:space="preserve"> </w:t>
      </w:r>
      <w:r w:rsidRPr="002B261B">
        <w:rPr>
          <w:rFonts w:ascii="Verdana" w:hAnsi="Verdana" w:cs="Verdana"/>
          <w:lang w:val="es-ES"/>
        </w:rPr>
        <w:t>requisito</w:t>
      </w:r>
      <w:r w:rsidRPr="002B261B">
        <w:rPr>
          <w:rFonts w:ascii="Verdana" w:hAnsi="Verdana" w:cs="Verdana"/>
          <w:spacing w:val="3"/>
          <w:lang w:val="es-ES"/>
        </w:rPr>
        <w:t xml:space="preserve"> </w:t>
      </w:r>
      <w:r w:rsidRPr="002B261B">
        <w:rPr>
          <w:rFonts w:ascii="Verdana" w:hAnsi="Verdana" w:cs="Verdana"/>
          <w:lang w:val="es-ES"/>
        </w:rPr>
        <w:t>especial</w:t>
      </w:r>
      <w:r w:rsidRPr="002B261B">
        <w:rPr>
          <w:rFonts w:ascii="Verdana" w:hAnsi="Verdana" w:cs="Verdana"/>
          <w:spacing w:val="4"/>
          <w:lang w:val="es-ES"/>
        </w:rPr>
        <w:t xml:space="preserve"> </w:t>
      </w:r>
      <w:r w:rsidRPr="002B261B">
        <w:rPr>
          <w:rFonts w:ascii="Verdana" w:hAnsi="Verdana" w:cs="Verdana"/>
          <w:lang w:val="es-ES"/>
        </w:rPr>
        <w:t>de</w:t>
      </w:r>
      <w:r w:rsidRPr="002B261B">
        <w:rPr>
          <w:rFonts w:ascii="Verdana" w:hAnsi="Verdana" w:cs="Verdana"/>
          <w:spacing w:val="1"/>
          <w:lang w:val="es-ES"/>
        </w:rPr>
        <w:t xml:space="preserve"> </w:t>
      </w:r>
      <w:r w:rsidRPr="002B261B">
        <w:rPr>
          <w:rFonts w:ascii="Verdana" w:hAnsi="Verdana" w:cs="Verdana"/>
          <w:lang w:val="es-ES"/>
        </w:rPr>
        <w:t>esta</w:t>
      </w:r>
      <w:r w:rsidRPr="002B261B">
        <w:rPr>
          <w:rFonts w:ascii="Verdana" w:hAnsi="Verdana" w:cs="Verdana"/>
          <w:spacing w:val="3"/>
          <w:lang w:val="es-ES"/>
        </w:rPr>
        <w:t xml:space="preserve"> </w:t>
      </w:r>
      <w:r w:rsidRPr="002B261B">
        <w:rPr>
          <w:rFonts w:ascii="Verdana" w:hAnsi="Verdana" w:cs="Verdana"/>
          <w:lang w:val="es-ES"/>
        </w:rPr>
        <w:t>modalidad,</w:t>
      </w:r>
      <w:r w:rsidRPr="002B261B">
        <w:rPr>
          <w:rFonts w:ascii="Verdana" w:hAnsi="Verdana" w:cs="Verdana"/>
          <w:spacing w:val="3"/>
          <w:lang w:val="es-ES"/>
        </w:rPr>
        <w:t xml:space="preserve"> </w:t>
      </w:r>
      <w:r w:rsidRPr="002B261B">
        <w:rPr>
          <w:rFonts w:ascii="Verdana" w:hAnsi="Verdana" w:cs="Verdana"/>
          <w:lang w:val="es-ES"/>
        </w:rPr>
        <w:t>es</w:t>
      </w:r>
      <w:r w:rsidRPr="002B261B">
        <w:rPr>
          <w:rFonts w:ascii="Verdana" w:hAnsi="Verdana" w:cs="Verdana"/>
          <w:spacing w:val="2"/>
          <w:lang w:val="es-ES"/>
        </w:rPr>
        <w:t xml:space="preserve"> </w:t>
      </w:r>
      <w:r w:rsidRPr="002B261B">
        <w:rPr>
          <w:rFonts w:ascii="Verdana" w:hAnsi="Verdana" w:cs="Verdana"/>
          <w:lang w:val="es-ES"/>
        </w:rPr>
        <w:t>decir,</w:t>
      </w:r>
      <w:r w:rsidRPr="002B261B">
        <w:rPr>
          <w:rFonts w:ascii="Verdana" w:hAnsi="Verdana" w:cs="Verdana"/>
          <w:spacing w:val="2"/>
          <w:lang w:val="es-ES"/>
        </w:rPr>
        <w:t xml:space="preserve"> </w:t>
      </w:r>
      <w:r w:rsidRPr="002B261B">
        <w:rPr>
          <w:rFonts w:ascii="Verdana" w:hAnsi="Verdana" w:cs="Verdana"/>
          <w:lang w:val="es-ES"/>
        </w:rPr>
        <w:t>este</w:t>
      </w:r>
      <w:r w:rsidRPr="002B261B">
        <w:rPr>
          <w:rFonts w:ascii="Verdana" w:hAnsi="Verdana" w:cs="Verdana"/>
          <w:spacing w:val="3"/>
          <w:lang w:val="es-ES"/>
        </w:rPr>
        <w:t xml:space="preserve"> </w:t>
      </w:r>
      <w:r w:rsidRPr="002B261B">
        <w:rPr>
          <w:rFonts w:ascii="Verdana" w:hAnsi="Verdana" w:cs="Verdana"/>
          <w:lang w:val="es-ES"/>
        </w:rPr>
        <w:t>se</w:t>
      </w:r>
      <w:r w:rsidRPr="002B261B">
        <w:rPr>
          <w:rFonts w:ascii="Verdana" w:hAnsi="Verdana" w:cs="Verdana"/>
          <w:spacing w:val="1"/>
          <w:lang w:val="es-ES"/>
        </w:rPr>
        <w:t xml:space="preserve"> </w:t>
      </w:r>
      <w:r w:rsidRPr="002B261B">
        <w:rPr>
          <w:rFonts w:ascii="Verdana" w:hAnsi="Verdana" w:cs="Verdana"/>
          <w:lang w:val="es-ES"/>
        </w:rPr>
        <w:t>convierte</w:t>
      </w:r>
      <w:r w:rsidRPr="002B261B">
        <w:rPr>
          <w:rFonts w:ascii="Verdana" w:hAnsi="Verdana" w:cs="Verdana"/>
          <w:spacing w:val="4"/>
          <w:lang w:val="es-ES"/>
        </w:rPr>
        <w:t xml:space="preserve"> </w:t>
      </w:r>
      <w:r w:rsidRPr="002B261B">
        <w:rPr>
          <w:rFonts w:ascii="Verdana" w:hAnsi="Verdana" w:cs="Verdana"/>
          <w:lang w:val="es-ES"/>
        </w:rPr>
        <w:t>en</w:t>
      </w:r>
      <w:r w:rsidRPr="002B261B">
        <w:rPr>
          <w:rFonts w:ascii="Verdana" w:hAnsi="Verdana" w:cs="Verdana"/>
          <w:spacing w:val="1"/>
          <w:lang w:val="es-ES"/>
        </w:rPr>
        <w:t xml:space="preserve"> </w:t>
      </w:r>
      <w:r w:rsidRPr="002B261B">
        <w:rPr>
          <w:rFonts w:ascii="Verdana" w:hAnsi="Verdana" w:cs="Verdana"/>
          <w:lang w:val="es-ES"/>
        </w:rPr>
        <w:t>un requisito habilitante para participar en el respectivo Proceso de Selección. En</w:t>
      </w:r>
      <w:r w:rsidRPr="002B261B">
        <w:rPr>
          <w:rFonts w:ascii="Verdana" w:hAnsi="Verdana" w:cs="Verdana"/>
          <w:spacing w:val="-75"/>
          <w:lang w:val="es-ES"/>
        </w:rPr>
        <w:t xml:space="preserve"> </w:t>
      </w:r>
      <w:r w:rsidRPr="002B261B">
        <w:rPr>
          <w:rFonts w:ascii="Verdana" w:hAnsi="Verdana" w:cs="Verdana"/>
          <w:spacing w:val="-1"/>
          <w:lang w:val="es-ES"/>
        </w:rPr>
        <w:t>efecto,</w:t>
      </w:r>
      <w:r w:rsidRPr="002B261B">
        <w:rPr>
          <w:rFonts w:ascii="Verdana" w:hAnsi="Verdana" w:cs="Verdana"/>
          <w:spacing w:val="-17"/>
          <w:lang w:val="es-ES"/>
        </w:rPr>
        <w:t xml:space="preserve"> </w:t>
      </w:r>
      <w:r w:rsidRPr="002B261B">
        <w:rPr>
          <w:rFonts w:ascii="Verdana" w:hAnsi="Verdana" w:cs="Verdana"/>
          <w:spacing w:val="-1"/>
          <w:lang w:val="es-ES"/>
        </w:rPr>
        <w:t>según</w:t>
      </w:r>
      <w:r w:rsidRPr="002B261B">
        <w:rPr>
          <w:rFonts w:ascii="Verdana" w:hAnsi="Verdana" w:cs="Verdana"/>
          <w:spacing w:val="-17"/>
          <w:lang w:val="es-ES"/>
        </w:rPr>
        <w:t xml:space="preserve"> </w:t>
      </w:r>
      <w:r w:rsidRPr="002B261B">
        <w:rPr>
          <w:rFonts w:ascii="Verdana" w:hAnsi="Verdana" w:cs="Verdana"/>
          <w:spacing w:val="-1"/>
          <w:lang w:val="es-ES"/>
        </w:rPr>
        <w:t>lo</w:t>
      </w:r>
      <w:r w:rsidRPr="002B261B">
        <w:rPr>
          <w:rFonts w:ascii="Verdana" w:hAnsi="Verdana" w:cs="Verdana"/>
          <w:spacing w:val="-18"/>
          <w:lang w:val="es-ES"/>
        </w:rPr>
        <w:t xml:space="preserve"> </w:t>
      </w:r>
      <w:r w:rsidRPr="002B261B">
        <w:rPr>
          <w:rFonts w:ascii="Verdana" w:hAnsi="Verdana" w:cs="Verdana"/>
          <w:spacing w:val="-1"/>
          <w:lang w:val="es-ES"/>
        </w:rPr>
        <w:t>dispuesto</w:t>
      </w:r>
      <w:r w:rsidRPr="002B261B">
        <w:rPr>
          <w:rFonts w:ascii="Verdana" w:hAnsi="Verdana" w:cs="Verdana"/>
          <w:spacing w:val="-16"/>
          <w:lang w:val="es-ES"/>
        </w:rPr>
        <w:t xml:space="preserve"> </w:t>
      </w:r>
      <w:r w:rsidRPr="002B261B">
        <w:rPr>
          <w:rFonts w:ascii="Verdana" w:hAnsi="Verdana" w:cs="Verdana"/>
          <w:spacing w:val="-1"/>
          <w:lang w:val="es-ES"/>
        </w:rPr>
        <w:t>en</w:t>
      </w:r>
      <w:r w:rsidRPr="002B261B">
        <w:rPr>
          <w:rFonts w:ascii="Verdana" w:hAnsi="Verdana" w:cs="Verdana"/>
          <w:spacing w:val="-18"/>
          <w:lang w:val="es-ES"/>
        </w:rPr>
        <w:t xml:space="preserve"> </w:t>
      </w:r>
      <w:r w:rsidRPr="002B261B">
        <w:rPr>
          <w:rFonts w:ascii="Verdana" w:hAnsi="Verdana" w:cs="Verdana"/>
          <w:spacing w:val="-1"/>
          <w:lang w:val="es-ES"/>
        </w:rPr>
        <w:t>el</w:t>
      </w:r>
      <w:r w:rsidRPr="002B261B">
        <w:rPr>
          <w:rFonts w:ascii="Verdana" w:hAnsi="Verdana" w:cs="Verdana"/>
          <w:spacing w:val="-18"/>
          <w:lang w:val="es-ES"/>
        </w:rPr>
        <w:t xml:space="preserve"> </w:t>
      </w:r>
      <w:r w:rsidRPr="002B261B">
        <w:rPr>
          <w:rFonts w:ascii="Verdana" w:hAnsi="Verdana" w:cs="Verdana"/>
          <w:spacing w:val="-1"/>
          <w:lang w:val="es-ES"/>
        </w:rPr>
        <w:t>artículo</w:t>
      </w:r>
      <w:r w:rsidRPr="002B261B">
        <w:rPr>
          <w:rFonts w:ascii="Verdana" w:hAnsi="Verdana" w:cs="Verdana"/>
          <w:spacing w:val="-16"/>
          <w:lang w:val="es-ES"/>
        </w:rPr>
        <w:t xml:space="preserve"> </w:t>
      </w:r>
      <w:r w:rsidRPr="002B261B">
        <w:rPr>
          <w:rFonts w:ascii="Verdana" w:hAnsi="Verdana" w:cs="Verdana"/>
          <w:spacing w:val="-1"/>
          <w:lang w:val="es-ES"/>
        </w:rPr>
        <w:t>2.2.1.2.1.2.20</w:t>
      </w:r>
      <w:r w:rsidRPr="002B261B">
        <w:rPr>
          <w:rFonts w:ascii="Verdana" w:hAnsi="Verdana" w:cs="Verdana"/>
          <w:spacing w:val="-13"/>
          <w:lang w:val="es-ES"/>
        </w:rPr>
        <w:t xml:space="preserve"> </w:t>
      </w:r>
      <w:r w:rsidRPr="002B261B">
        <w:rPr>
          <w:rFonts w:ascii="Verdana" w:hAnsi="Verdana" w:cs="Verdana"/>
          <w:spacing w:val="-1"/>
          <w:lang w:val="es-ES"/>
        </w:rPr>
        <w:t>del</w:t>
      </w:r>
      <w:r w:rsidRPr="002B261B">
        <w:rPr>
          <w:rFonts w:ascii="Verdana" w:hAnsi="Verdana" w:cs="Verdana"/>
          <w:spacing w:val="-17"/>
          <w:lang w:val="es-ES"/>
        </w:rPr>
        <w:t xml:space="preserve"> </w:t>
      </w:r>
      <w:r w:rsidRPr="002B261B">
        <w:rPr>
          <w:rFonts w:ascii="Verdana" w:hAnsi="Verdana" w:cs="Verdana"/>
          <w:spacing w:val="-1"/>
          <w:lang w:val="es-ES"/>
        </w:rPr>
        <w:t>Decreto</w:t>
      </w:r>
      <w:r w:rsidRPr="002B261B">
        <w:rPr>
          <w:rFonts w:ascii="Verdana" w:hAnsi="Verdana" w:cs="Verdana"/>
          <w:spacing w:val="-16"/>
          <w:lang w:val="es-ES"/>
        </w:rPr>
        <w:t xml:space="preserve"> </w:t>
      </w:r>
      <w:r w:rsidRPr="002B261B">
        <w:rPr>
          <w:rFonts w:ascii="Verdana" w:hAnsi="Verdana" w:cs="Verdana"/>
          <w:spacing w:val="-1"/>
          <w:lang w:val="es-ES"/>
        </w:rPr>
        <w:t>1082</w:t>
      </w:r>
      <w:r w:rsidRPr="002B261B">
        <w:rPr>
          <w:rFonts w:ascii="Verdana" w:hAnsi="Verdana" w:cs="Verdana"/>
          <w:spacing w:val="-17"/>
          <w:lang w:val="es-ES"/>
        </w:rPr>
        <w:t xml:space="preserve"> </w:t>
      </w:r>
      <w:r w:rsidRPr="002B261B">
        <w:rPr>
          <w:rFonts w:ascii="Verdana" w:hAnsi="Verdana" w:cs="Verdana"/>
          <w:spacing w:val="-1"/>
          <w:lang w:val="es-ES"/>
        </w:rPr>
        <w:t>de</w:t>
      </w:r>
      <w:r w:rsidRPr="002B261B">
        <w:rPr>
          <w:rFonts w:ascii="Verdana" w:hAnsi="Verdana" w:cs="Verdana"/>
          <w:spacing w:val="-18"/>
          <w:lang w:val="es-ES"/>
        </w:rPr>
        <w:t xml:space="preserve"> </w:t>
      </w:r>
      <w:r w:rsidRPr="002B261B">
        <w:rPr>
          <w:rFonts w:ascii="Verdana" w:hAnsi="Verdana" w:cs="Verdana"/>
          <w:spacing w:val="-1"/>
          <w:lang w:val="es-ES"/>
        </w:rPr>
        <w:t>2015,</w:t>
      </w:r>
      <w:r w:rsidRPr="002B261B">
        <w:rPr>
          <w:rFonts w:ascii="Verdana" w:hAnsi="Verdana" w:cs="Verdana"/>
          <w:spacing w:val="-75"/>
          <w:lang w:val="es-ES"/>
        </w:rPr>
        <w:t xml:space="preserve"> </w:t>
      </w:r>
      <w:r w:rsidRPr="002B261B">
        <w:rPr>
          <w:rFonts w:ascii="Verdana" w:hAnsi="Verdana" w:cs="Verdana"/>
          <w:lang w:val="es-ES"/>
        </w:rPr>
        <w:t>el</w:t>
      </w:r>
      <w:r w:rsidRPr="002B261B">
        <w:rPr>
          <w:rFonts w:ascii="Verdana" w:hAnsi="Verdana" w:cs="Verdana"/>
          <w:spacing w:val="19"/>
          <w:lang w:val="es-ES"/>
        </w:rPr>
        <w:t xml:space="preserve"> </w:t>
      </w:r>
      <w:r w:rsidRPr="002B261B">
        <w:rPr>
          <w:rFonts w:ascii="Verdana" w:hAnsi="Verdana" w:cs="Verdana"/>
          <w:lang w:val="es-ES"/>
        </w:rPr>
        <w:t>procedimiento</w:t>
      </w:r>
      <w:r w:rsidRPr="002B261B">
        <w:rPr>
          <w:rFonts w:ascii="Verdana" w:hAnsi="Verdana" w:cs="Verdana"/>
          <w:spacing w:val="22"/>
          <w:lang w:val="es-ES"/>
        </w:rPr>
        <w:t xml:space="preserve"> </w:t>
      </w:r>
      <w:r w:rsidRPr="002B261B">
        <w:rPr>
          <w:rFonts w:ascii="Verdana" w:hAnsi="Verdana" w:cs="Verdana"/>
          <w:lang w:val="es-ES"/>
        </w:rPr>
        <w:t>inicia</w:t>
      </w:r>
      <w:r w:rsidRPr="002B261B">
        <w:rPr>
          <w:rFonts w:ascii="Verdana" w:hAnsi="Verdana" w:cs="Verdana"/>
          <w:spacing w:val="20"/>
          <w:lang w:val="es-ES"/>
        </w:rPr>
        <w:t xml:space="preserve"> </w:t>
      </w:r>
      <w:r w:rsidRPr="002B261B">
        <w:rPr>
          <w:rFonts w:ascii="Verdana" w:hAnsi="Verdana" w:cs="Verdana"/>
          <w:lang w:val="es-ES"/>
        </w:rPr>
        <w:t>con</w:t>
      </w:r>
      <w:r w:rsidRPr="002B261B">
        <w:rPr>
          <w:rFonts w:ascii="Verdana" w:hAnsi="Verdana" w:cs="Verdana"/>
          <w:spacing w:val="20"/>
          <w:lang w:val="es-ES"/>
        </w:rPr>
        <w:t xml:space="preserve"> </w:t>
      </w:r>
      <w:r w:rsidRPr="002B261B">
        <w:rPr>
          <w:rFonts w:ascii="Verdana" w:hAnsi="Verdana" w:cs="Verdana"/>
          <w:lang w:val="es-ES"/>
        </w:rPr>
        <w:t>la</w:t>
      </w:r>
      <w:r w:rsidRPr="002B261B">
        <w:rPr>
          <w:rFonts w:ascii="Verdana" w:hAnsi="Verdana" w:cs="Verdana"/>
          <w:spacing w:val="20"/>
          <w:lang w:val="es-ES"/>
        </w:rPr>
        <w:t xml:space="preserve"> </w:t>
      </w:r>
      <w:r w:rsidRPr="002B261B">
        <w:rPr>
          <w:rFonts w:ascii="Verdana" w:hAnsi="Verdana" w:cs="Verdana"/>
          <w:lang w:val="es-ES"/>
        </w:rPr>
        <w:t>apertura</w:t>
      </w:r>
      <w:r w:rsidRPr="002B261B">
        <w:rPr>
          <w:rFonts w:ascii="Verdana" w:hAnsi="Verdana" w:cs="Verdana"/>
          <w:spacing w:val="21"/>
          <w:lang w:val="es-ES"/>
        </w:rPr>
        <w:t xml:space="preserve"> </w:t>
      </w:r>
      <w:r w:rsidRPr="002B261B">
        <w:rPr>
          <w:rFonts w:ascii="Verdana" w:hAnsi="Verdana" w:cs="Verdana"/>
          <w:lang w:val="es-ES"/>
        </w:rPr>
        <w:t>del</w:t>
      </w:r>
      <w:r w:rsidRPr="002B261B">
        <w:rPr>
          <w:rFonts w:ascii="Verdana" w:hAnsi="Verdana" w:cs="Verdana"/>
          <w:spacing w:val="20"/>
          <w:lang w:val="es-ES"/>
        </w:rPr>
        <w:t xml:space="preserve"> </w:t>
      </w:r>
      <w:r w:rsidRPr="002B261B">
        <w:rPr>
          <w:rFonts w:ascii="Verdana" w:hAnsi="Verdana" w:cs="Verdana"/>
          <w:lang w:val="es-ES"/>
        </w:rPr>
        <w:t>proceso</w:t>
      </w:r>
      <w:r w:rsidRPr="002B261B">
        <w:rPr>
          <w:rFonts w:ascii="Verdana" w:hAnsi="Verdana" w:cs="Verdana"/>
          <w:spacing w:val="20"/>
          <w:lang w:val="es-ES"/>
        </w:rPr>
        <w:t xml:space="preserve"> </w:t>
      </w:r>
      <w:r w:rsidRPr="002B261B">
        <w:rPr>
          <w:rFonts w:ascii="Verdana" w:hAnsi="Verdana" w:cs="Verdana"/>
          <w:lang w:val="es-ES"/>
        </w:rPr>
        <w:t>que</w:t>
      </w:r>
      <w:r w:rsidRPr="002B261B">
        <w:rPr>
          <w:rFonts w:ascii="Verdana" w:hAnsi="Verdana" w:cs="Verdana"/>
          <w:spacing w:val="20"/>
          <w:lang w:val="es-ES"/>
        </w:rPr>
        <w:t xml:space="preserve"> </w:t>
      </w:r>
      <w:r w:rsidRPr="002B261B">
        <w:rPr>
          <w:rFonts w:ascii="Verdana" w:hAnsi="Verdana" w:cs="Verdana"/>
          <w:lang w:val="es-ES"/>
        </w:rPr>
        <w:t>haga</w:t>
      </w:r>
      <w:r w:rsidRPr="002B261B">
        <w:rPr>
          <w:rFonts w:ascii="Verdana" w:hAnsi="Verdana" w:cs="Verdana"/>
          <w:spacing w:val="20"/>
          <w:lang w:val="es-ES"/>
        </w:rPr>
        <w:t xml:space="preserve"> </w:t>
      </w:r>
      <w:r w:rsidRPr="002B261B">
        <w:rPr>
          <w:rFonts w:ascii="Verdana" w:hAnsi="Verdana" w:cs="Verdana"/>
          <w:lang w:val="es-ES"/>
        </w:rPr>
        <w:t>la</w:t>
      </w:r>
      <w:r w:rsidRPr="002B261B">
        <w:rPr>
          <w:rFonts w:ascii="Verdana" w:hAnsi="Verdana" w:cs="Verdana"/>
          <w:spacing w:val="19"/>
          <w:lang w:val="es-ES"/>
        </w:rPr>
        <w:t xml:space="preserve"> </w:t>
      </w:r>
      <w:r w:rsidRPr="002B261B">
        <w:rPr>
          <w:rFonts w:ascii="Verdana" w:hAnsi="Verdana" w:cs="Verdana"/>
          <w:lang w:val="es-ES"/>
        </w:rPr>
        <w:t>entidad,</w:t>
      </w:r>
      <w:r w:rsidRPr="002B261B">
        <w:rPr>
          <w:rFonts w:ascii="Verdana" w:hAnsi="Verdana" w:cs="Verdana"/>
          <w:spacing w:val="21"/>
          <w:lang w:val="es-ES"/>
        </w:rPr>
        <w:t xml:space="preserve"> </w:t>
      </w:r>
      <w:r w:rsidRPr="002B261B">
        <w:rPr>
          <w:rFonts w:ascii="Verdana" w:hAnsi="Verdana" w:cs="Verdana"/>
          <w:lang w:val="es-ES"/>
        </w:rPr>
        <w:t>y</w:t>
      </w:r>
      <w:r w:rsidRPr="002B261B">
        <w:rPr>
          <w:rFonts w:ascii="Verdana" w:hAnsi="Verdana" w:cs="Verdana"/>
          <w:spacing w:val="18"/>
          <w:lang w:val="es-ES"/>
        </w:rPr>
        <w:t xml:space="preserve"> </w:t>
      </w:r>
      <w:r w:rsidRPr="002B261B">
        <w:rPr>
          <w:rFonts w:ascii="Verdana" w:hAnsi="Verdana" w:cs="Verdana"/>
          <w:lang w:val="es-ES"/>
        </w:rPr>
        <w:t>los</w:t>
      </w:r>
      <w:r w:rsidRPr="002B261B">
        <w:rPr>
          <w:rFonts w:ascii="Verdana" w:hAnsi="Verdana" w:cs="Verdana"/>
          <w:spacing w:val="1"/>
          <w:lang w:val="es-ES"/>
        </w:rPr>
        <w:t xml:space="preserve"> </w:t>
      </w:r>
      <w:r w:rsidRPr="002B261B">
        <w:rPr>
          <w:rFonts w:ascii="Verdana" w:hAnsi="Verdana" w:cs="Verdana"/>
          <w:w w:val="95"/>
          <w:lang w:val="es-ES"/>
        </w:rPr>
        <w:t>interesados</w:t>
      </w:r>
      <w:r w:rsidRPr="002B261B">
        <w:rPr>
          <w:rFonts w:ascii="Verdana" w:hAnsi="Verdana" w:cs="Verdana"/>
          <w:spacing w:val="1"/>
          <w:w w:val="95"/>
          <w:lang w:val="es-ES"/>
        </w:rPr>
        <w:t xml:space="preserve"> </w:t>
      </w:r>
      <w:r w:rsidRPr="002B261B">
        <w:rPr>
          <w:rFonts w:ascii="Verdana" w:hAnsi="Verdana" w:cs="Verdana"/>
          <w:w w:val="95"/>
          <w:lang w:val="es-ES"/>
        </w:rPr>
        <w:t>en el procedimiento</w:t>
      </w:r>
      <w:r w:rsidRPr="002B261B">
        <w:rPr>
          <w:rFonts w:ascii="Verdana" w:hAnsi="Verdana" w:cs="Verdana"/>
          <w:spacing w:val="69"/>
          <w:lang w:val="es-ES"/>
        </w:rPr>
        <w:t xml:space="preserve"> </w:t>
      </w:r>
      <w:r w:rsidRPr="002B261B">
        <w:rPr>
          <w:rFonts w:ascii="Verdana" w:hAnsi="Verdana" w:cs="Verdana"/>
          <w:w w:val="95"/>
          <w:lang w:val="es-ES"/>
        </w:rPr>
        <w:t>contractual</w:t>
      </w:r>
      <w:r w:rsidRPr="002B261B">
        <w:rPr>
          <w:rFonts w:ascii="Verdana" w:hAnsi="Verdana" w:cs="Verdana"/>
          <w:spacing w:val="70"/>
          <w:lang w:val="es-ES"/>
        </w:rPr>
        <w:t xml:space="preserve"> </w:t>
      </w:r>
      <w:r w:rsidRPr="002B261B">
        <w:rPr>
          <w:rFonts w:ascii="Verdana" w:hAnsi="Verdana" w:cs="Verdana"/>
          <w:w w:val="95"/>
          <w:lang w:val="es-ES"/>
        </w:rPr>
        <w:t>deben presentar una “manifestación</w:t>
      </w:r>
      <w:r w:rsidRPr="002B261B">
        <w:rPr>
          <w:rFonts w:ascii="Verdana" w:hAnsi="Verdana" w:cs="Verdana"/>
          <w:spacing w:val="1"/>
          <w:w w:val="95"/>
          <w:lang w:val="es-ES"/>
        </w:rPr>
        <w:t xml:space="preserve"> </w:t>
      </w:r>
      <w:r w:rsidRPr="002B261B">
        <w:rPr>
          <w:rFonts w:ascii="Verdana" w:hAnsi="Verdana" w:cs="Verdana"/>
          <w:lang w:val="es-ES"/>
        </w:rPr>
        <w:t>de interés” para participar en el mismo, como requisito para poder continuar en</w:t>
      </w:r>
      <w:r w:rsidRPr="002B261B">
        <w:rPr>
          <w:rFonts w:ascii="Verdana" w:hAnsi="Verdana" w:cs="Verdana"/>
          <w:spacing w:val="-75"/>
          <w:lang w:val="es-ES"/>
        </w:rPr>
        <w:t xml:space="preserve"> </w:t>
      </w:r>
      <w:r w:rsidRPr="002B261B">
        <w:rPr>
          <w:rFonts w:ascii="Verdana" w:hAnsi="Verdana" w:cs="Verdana"/>
          <w:lang w:val="es-ES"/>
        </w:rPr>
        <w:t>el</w:t>
      </w:r>
      <w:r w:rsidRPr="002B261B">
        <w:rPr>
          <w:rFonts w:ascii="Verdana" w:hAnsi="Verdana" w:cs="Verdana"/>
          <w:spacing w:val="-2"/>
          <w:lang w:val="es-ES"/>
        </w:rPr>
        <w:t xml:space="preserve"> </w:t>
      </w:r>
      <w:r w:rsidRPr="002B261B">
        <w:rPr>
          <w:rFonts w:ascii="Verdana" w:hAnsi="Verdana" w:cs="Verdana"/>
          <w:lang w:val="es-ES"/>
        </w:rPr>
        <w:t>procedimiento</w:t>
      </w:r>
      <w:r w:rsidRPr="002B261B">
        <w:rPr>
          <w:rFonts w:ascii="Verdana" w:hAnsi="Verdana" w:cs="Verdana"/>
          <w:spacing w:val="-1"/>
          <w:lang w:val="es-ES"/>
        </w:rPr>
        <w:t xml:space="preserve"> </w:t>
      </w:r>
      <w:r w:rsidRPr="002B261B">
        <w:rPr>
          <w:rFonts w:ascii="Verdana" w:hAnsi="Verdana" w:cs="Verdana"/>
          <w:lang w:val="es-ES"/>
        </w:rPr>
        <w:t>de</w:t>
      </w:r>
      <w:r w:rsidRPr="002B261B">
        <w:rPr>
          <w:rFonts w:ascii="Verdana" w:hAnsi="Verdana" w:cs="Verdana"/>
          <w:spacing w:val="-2"/>
          <w:lang w:val="es-ES"/>
        </w:rPr>
        <w:t xml:space="preserve"> </w:t>
      </w:r>
      <w:r w:rsidRPr="002B261B">
        <w:rPr>
          <w:rFonts w:ascii="Verdana" w:hAnsi="Verdana" w:cs="Verdana"/>
          <w:lang w:val="es-ES"/>
        </w:rPr>
        <w:t>selección.</w:t>
      </w:r>
    </w:p>
    <w:p w14:paraId="727615FF" w14:textId="77777777" w:rsidR="002B261B" w:rsidRPr="002B261B" w:rsidRDefault="002B261B" w:rsidP="002B261B">
      <w:pPr>
        <w:widowControl w:val="0"/>
        <w:autoSpaceDE w:val="0"/>
        <w:autoSpaceDN w:val="0"/>
        <w:spacing w:before="1" w:after="0" w:line="276" w:lineRule="auto"/>
        <w:ind w:right="813"/>
        <w:jc w:val="both"/>
        <w:rPr>
          <w:rFonts w:ascii="Verdana" w:eastAsia="Times New Roman" w:hAnsi="Verdana" w:cs="Verdana"/>
          <w:lang w:val="es-ES"/>
        </w:rPr>
      </w:pPr>
    </w:p>
    <w:p w14:paraId="3736C508" w14:textId="77777777" w:rsidR="002B261B" w:rsidRPr="002B261B" w:rsidRDefault="002B261B" w:rsidP="002B261B">
      <w:pPr>
        <w:widowControl w:val="0"/>
        <w:numPr>
          <w:ilvl w:val="0"/>
          <w:numId w:val="18"/>
        </w:numPr>
        <w:autoSpaceDE w:val="0"/>
        <w:autoSpaceDN w:val="0"/>
        <w:spacing w:after="0" w:line="276" w:lineRule="auto"/>
        <w:ind w:right="899"/>
        <w:contextualSpacing/>
        <w:jc w:val="both"/>
        <w:rPr>
          <w:rFonts w:ascii="Verdana" w:hAnsi="Verdana" w:cs="Verdana"/>
          <w:lang w:val="es-ES"/>
        </w:rPr>
      </w:pPr>
      <w:r w:rsidRPr="002B261B">
        <w:rPr>
          <w:rFonts w:ascii="Verdana" w:hAnsi="Verdana" w:cs="Verdana"/>
          <w:lang w:val="es-ES"/>
        </w:rPr>
        <w:t>Por otro lado, respecto al término de 3 días hábiles para presentar la manifestación de interés, previsto en el numeral primero del artículo 2.2.1.2.1.2.20 del Decreto 1082 de 2015, esta Agencia considera que dicho término está dirigido directamente a los interesados y no a las Entidades Estatales, de tal forma que, la norma directamente señala que los interesados podrán presentar la manifestación de interés durante ese término, sin que el mismo se refiera a una regla para elaborar el pliego de condiciones, por lo que las entidades no podrían limitarlo. En efecto, la mención que se hace al final del numeral citado respecto al pliego de condiciones está dirigido a que se establezca el mecanismo para realizar la solicitud, no frente al momento para presentar las manifestaciones de interés que, como se indicó, lo establece directamente la norma.</w:t>
      </w:r>
    </w:p>
    <w:p w14:paraId="4B31A53D" w14:textId="77777777" w:rsidR="002B261B" w:rsidRPr="002B261B" w:rsidRDefault="002B261B" w:rsidP="002B261B">
      <w:pPr>
        <w:widowControl w:val="0"/>
        <w:autoSpaceDE w:val="0"/>
        <w:autoSpaceDN w:val="0"/>
        <w:spacing w:after="0" w:line="276" w:lineRule="auto"/>
        <w:jc w:val="both"/>
        <w:rPr>
          <w:rFonts w:ascii="Century Gothic" w:eastAsia="Times New Roman" w:hAnsi="Century Gothic" w:cs="Arial"/>
        </w:rPr>
      </w:pPr>
    </w:p>
    <w:p w14:paraId="4A9CED20" w14:textId="77777777" w:rsidR="002B261B" w:rsidRPr="002B261B" w:rsidRDefault="002B261B" w:rsidP="002B261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2B261B">
        <w:rPr>
          <w:rFonts w:ascii="Verdana" w:eastAsia="Century Gothic" w:hAnsi="Verdana" w:cs="Century Gothic"/>
          <w:b/>
          <w:bCs/>
          <w:lang w:val="es-ES"/>
        </w:rPr>
        <w:t>Referencias normativas, jurisprudenciales y otras fuentes:</w:t>
      </w:r>
    </w:p>
    <w:p w14:paraId="0141C7E9" w14:textId="77777777" w:rsidR="002B261B" w:rsidRPr="002B261B" w:rsidRDefault="002B261B" w:rsidP="002B261B">
      <w:pPr>
        <w:widowControl w:val="0"/>
        <w:autoSpaceDE w:val="0"/>
        <w:autoSpaceDN w:val="0"/>
        <w:spacing w:after="0" w:line="276" w:lineRule="auto"/>
        <w:jc w:val="both"/>
        <w:rPr>
          <w:rFonts w:ascii="Century Gothic" w:eastAsia="Times New Roman" w:hAnsi="Century Gothic" w:cs="Arial"/>
        </w:rPr>
      </w:pPr>
    </w:p>
    <w:tbl>
      <w:tblPr>
        <w:tblStyle w:val="Tablaconcuadrcula"/>
        <w:tblW w:w="864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7"/>
      </w:tblGrid>
      <w:tr w:rsidR="002B261B" w:rsidRPr="002B261B" w14:paraId="707359EF" w14:textId="77777777" w:rsidTr="00646B08">
        <w:trPr>
          <w:trHeight w:val="870"/>
        </w:trPr>
        <w:tc>
          <w:tcPr>
            <w:tcW w:w="8647" w:type="dxa"/>
          </w:tcPr>
          <w:p w14:paraId="539EDC9B" w14:textId="77777777" w:rsidR="002B261B" w:rsidRPr="002B261B" w:rsidRDefault="002B261B" w:rsidP="002B261B">
            <w:pPr>
              <w:widowControl w:val="0"/>
              <w:numPr>
                <w:ilvl w:val="0"/>
                <w:numId w:val="17"/>
              </w:numPr>
              <w:autoSpaceDE w:val="0"/>
              <w:autoSpaceDN w:val="0"/>
              <w:spacing w:after="120" w:line="276" w:lineRule="auto"/>
              <w:jc w:val="both"/>
              <w:rPr>
                <w:rFonts w:ascii="Verdana" w:eastAsia="Calibri" w:hAnsi="Verdana" w:cs="Arial"/>
                <w:color w:val="000000"/>
                <w:lang w:val="es-ES"/>
              </w:rPr>
            </w:pPr>
            <w:r w:rsidRPr="002B261B">
              <w:rPr>
                <w:rFonts w:ascii="Verdana" w:eastAsia="Calibri" w:hAnsi="Verdana" w:cs="Arial"/>
                <w:color w:val="000000"/>
                <w:lang w:val="es-ES"/>
              </w:rPr>
              <w:lastRenderedPageBreak/>
              <w:t>Ley 80 de 1993</w:t>
            </w:r>
          </w:p>
          <w:p w14:paraId="10821189" w14:textId="77777777" w:rsidR="002B261B" w:rsidRPr="002B261B" w:rsidRDefault="002B261B" w:rsidP="002B261B">
            <w:pPr>
              <w:widowControl w:val="0"/>
              <w:numPr>
                <w:ilvl w:val="0"/>
                <w:numId w:val="17"/>
              </w:numPr>
              <w:autoSpaceDE w:val="0"/>
              <w:autoSpaceDN w:val="0"/>
              <w:spacing w:after="120" w:line="276" w:lineRule="auto"/>
              <w:jc w:val="both"/>
              <w:rPr>
                <w:rFonts w:ascii="Verdana" w:eastAsia="Calibri" w:hAnsi="Verdana" w:cs="Arial"/>
                <w:color w:val="000000"/>
                <w:lang w:val="es-ES"/>
              </w:rPr>
            </w:pPr>
            <w:r w:rsidRPr="002B261B">
              <w:rPr>
                <w:rFonts w:ascii="Verdana" w:eastAsia="Calibri" w:hAnsi="Verdana" w:cs="Arial"/>
                <w:color w:val="000000"/>
                <w:lang w:val="es-ES"/>
              </w:rPr>
              <w:t>Ley 1150 de 2007</w:t>
            </w:r>
          </w:p>
          <w:p w14:paraId="68E770EF" w14:textId="151F936F" w:rsidR="002B261B" w:rsidRPr="002B261B" w:rsidRDefault="002B261B" w:rsidP="002B261B">
            <w:pPr>
              <w:widowControl w:val="0"/>
              <w:numPr>
                <w:ilvl w:val="0"/>
                <w:numId w:val="17"/>
              </w:numPr>
              <w:autoSpaceDE w:val="0"/>
              <w:autoSpaceDN w:val="0"/>
              <w:spacing w:after="120" w:line="276" w:lineRule="auto"/>
              <w:jc w:val="both"/>
              <w:rPr>
                <w:rFonts w:ascii="Verdana" w:eastAsia="Calibri" w:hAnsi="Verdana" w:cs="Arial"/>
                <w:color w:val="000000"/>
                <w:lang w:val="es-ES"/>
              </w:rPr>
            </w:pPr>
            <w:r w:rsidRPr="002B261B">
              <w:rPr>
                <w:rFonts w:ascii="Verdana" w:eastAsia="Calibri" w:hAnsi="Verdana" w:cs="Arial"/>
                <w:color w:val="000000"/>
                <w:lang w:val="es-ES"/>
              </w:rPr>
              <w:t>Decreto Único Reglamentario 1082 de 2015</w:t>
            </w:r>
          </w:p>
          <w:p w14:paraId="11E47B8F" w14:textId="77777777" w:rsidR="002B261B" w:rsidRPr="002B261B" w:rsidRDefault="002B261B" w:rsidP="002B261B">
            <w:pPr>
              <w:widowControl w:val="0"/>
              <w:numPr>
                <w:ilvl w:val="0"/>
                <w:numId w:val="17"/>
              </w:numPr>
              <w:autoSpaceDE w:val="0"/>
              <w:autoSpaceDN w:val="0"/>
              <w:spacing w:after="120" w:line="276" w:lineRule="auto"/>
              <w:jc w:val="both"/>
              <w:rPr>
                <w:rFonts w:ascii="Verdana" w:eastAsia="Calibri" w:hAnsi="Verdana" w:cs="Arial"/>
                <w:color w:val="000000"/>
                <w:lang w:val="es-ES"/>
              </w:rPr>
            </w:pPr>
            <w:r w:rsidRPr="002B261B">
              <w:rPr>
                <w:rFonts w:ascii="Verdana" w:eastAsia="Calibri" w:hAnsi="Verdana" w:cs="Arial"/>
                <w:color w:val="000000"/>
                <w:lang w:val="es-ES"/>
              </w:rPr>
              <w:t xml:space="preserve">Jurisprudencia del Consejo de Estado. Disponible en: </w:t>
            </w:r>
            <w:hyperlink r:id="rId12" w:history="1">
              <w:r w:rsidRPr="002B261B">
                <w:rPr>
                  <w:rFonts w:ascii="Verdana" w:eastAsia="Calibri" w:hAnsi="Verdana"/>
                  <w:color w:val="000000"/>
                  <w:lang w:val="es-ES"/>
                </w:rPr>
                <w:t>https://relatoria.colombiacompra.gov.co/providencias-consejo-de-estado/</w:t>
              </w:r>
            </w:hyperlink>
            <w:r w:rsidRPr="002B261B">
              <w:rPr>
                <w:rFonts w:ascii="Verdana" w:eastAsia="Calibri" w:hAnsi="Verdana"/>
                <w:color w:val="000000"/>
                <w:lang w:val="es-ES"/>
              </w:rPr>
              <w:t xml:space="preserve">  </w:t>
            </w:r>
            <w:r w:rsidRPr="002B261B">
              <w:rPr>
                <w:rFonts w:ascii="Verdana" w:eastAsia="Calibri" w:hAnsi="Verdana" w:cs="Arial"/>
                <w:color w:val="000000"/>
                <w:lang w:val="es-ES"/>
              </w:rPr>
              <w:t xml:space="preserve"> </w:t>
            </w:r>
          </w:p>
          <w:p w14:paraId="0564E4A9" w14:textId="77777777" w:rsidR="002B261B" w:rsidRPr="002B261B" w:rsidRDefault="002B261B" w:rsidP="002B261B">
            <w:pPr>
              <w:widowControl w:val="0"/>
              <w:numPr>
                <w:ilvl w:val="0"/>
                <w:numId w:val="17"/>
              </w:numPr>
              <w:autoSpaceDE w:val="0"/>
              <w:autoSpaceDN w:val="0"/>
              <w:spacing w:after="120" w:line="276" w:lineRule="auto"/>
              <w:jc w:val="both"/>
              <w:rPr>
                <w:rFonts w:ascii="Verdana" w:eastAsia="Calibri" w:hAnsi="Verdana" w:cs="Arial"/>
                <w:color w:val="000000"/>
                <w:lang w:val="es-ES"/>
              </w:rPr>
            </w:pPr>
            <w:r w:rsidRPr="002B261B">
              <w:rPr>
                <w:rFonts w:ascii="Verdana" w:eastAsia="Calibri" w:hAnsi="Verdana" w:cs="Arial"/>
                <w:color w:val="000000"/>
                <w:lang w:val="es-ES"/>
              </w:rPr>
              <w:t xml:space="preserve">Guías y manuales expedidos por la ANCP-CCE. Disponible en: </w:t>
            </w:r>
            <w:hyperlink r:id="rId13" w:history="1">
              <w:r w:rsidRPr="002B261B">
                <w:rPr>
                  <w:rFonts w:ascii="Verdana" w:eastAsia="Calibri" w:hAnsi="Verdana"/>
                  <w:color w:val="000000"/>
                  <w:lang w:val="es-ES"/>
                </w:rPr>
                <w:t>https://www.colombiacompra.gov.co/manuales-guias-y-pliegos-tipo/manuales-y-guias</w:t>
              </w:r>
            </w:hyperlink>
            <w:r w:rsidRPr="002B261B">
              <w:rPr>
                <w:rFonts w:ascii="Verdana" w:eastAsia="Calibri" w:hAnsi="Verdana" w:cs="Arial"/>
                <w:color w:val="000000"/>
                <w:lang w:val="es-ES"/>
              </w:rPr>
              <w:t xml:space="preserve"> </w:t>
            </w:r>
          </w:p>
          <w:p w14:paraId="0AA4D45B" w14:textId="77777777" w:rsidR="002B261B" w:rsidRPr="002B261B" w:rsidRDefault="002B261B" w:rsidP="002B261B">
            <w:pPr>
              <w:widowControl w:val="0"/>
              <w:autoSpaceDE w:val="0"/>
              <w:autoSpaceDN w:val="0"/>
              <w:spacing w:after="120" w:line="276" w:lineRule="auto"/>
              <w:ind w:left="360"/>
              <w:jc w:val="both"/>
              <w:rPr>
                <w:rFonts w:ascii="Century Gothic" w:eastAsia="Times New Roman" w:hAnsi="Century Gothic" w:cs="Arial"/>
              </w:rPr>
            </w:pPr>
          </w:p>
        </w:tc>
      </w:tr>
    </w:tbl>
    <w:p w14:paraId="144E0C7B" w14:textId="77777777" w:rsidR="002B261B" w:rsidRPr="002B261B" w:rsidRDefault="002B261B" w:rsidP="002B261B">
      <w:pPr>
        <w:widowControl w:val="0"/>
        <w:autoSpaceDE w:val="0"/>
        <w:autoSpaceDN w:val="0"/>
        <w:spacing w:after="0" w:line="276" w:lineRule="auto"/>
        <w:jc w:val="both"/>
        <w:rPr>
          <w:rFonts w:ascii="Century Gothic" w:eastAsia="Times New Roman" w:hAnsi="Century Gothic" w:cs="Arial"/>
        </w:rPr>
      </w:pPr>
    </w:p>
    <w:p w14:paraId="11417878" w14:textId="77777777" w:rsidR="002B261B" w:rsidRPr="002B261B" w:rsidRDefault="002B261B" w:rsidP="002B261B">
      <w:pPr>
        <w:numPr>
          <w:ilvl w:val="0"/>
          <w:numId w:val="16"/>
        </w:numPr>
        <w:tabs>
          <w:tab w:val="left" w:pos="142"/>
          <w:tab w:val="left" w:pos="284"/>
        </w:tabs>
        <w:spacing w:after="0" w:line="276" w:lineRule="auto"/>
        <w:ind w:left="0" w:firstLine="0"/>
        <w:jc w:val="both"/>
        <w:rPr>
          <w:rFonts w:ascii="Verdana" w:eastAsia="Century Gothic" w:hAnsi="Verdana" w:cs="Century Gothic"/>
          <w:b/>
          <w:bCs/>
          <w:lang w:val="es-ES"/>
        </w:rPr>
      </w:pPr>
      <w:r w:rsidRPr="002B261B">
        <w:rPr>
          <w:rFonts w:ascii="Verdana" w:eastAsia="Century Gothic" w:hAnsi="Verdana" w:cs="Century Gothic"/>
          <w:b/>
          <w:bCs/>
          <w:lang w:val="es-ES"/>
        </w:rPr>
        <w:t>Doctrina de la Agencia Nacional de Contratación Pública:</w:t>
      </w:r>
    </w:p>
    <w:p w14:paraId="17B74666" w14:textId="77777777" w:rsidR="002B261B" w:rsidRPr="002B261B" w:rsidRDefault="002B261B" w:rsidP="002B261B">
      <w:pPr>
        <w:tabs>
          <w:tab w:val="left" w:pos="142"/>
          <w:tab w:val="left" w:pos="284"/>
        </w:tabs>
        <w:spacing w:after="0" w:line="276" w:lineRule="auto"/>
        <w:jc w:val="both"/>
        <w:rPr>
          <w:rFonts w:ascii="Verdana" w:eastAsia="Century Gothic" w:hAnsi="Verdana" w:cs="Century Gothic"/>
          <w:b/>
          <w:bCs/>
          <w:lang w:val="es-ES"/>
        </w:rPr>
      </w:pPr>
    </w:p>
    <w:p w14:paraId="6D14705F" w14:textId="77777777" w:rsidR="002B261B" w:rsidRPr="002B261B" w:rsidRDefault="002B261B" w:rsidP="002B261B">
      <w:pPr>
        <w:tabs>
          <w:tab w:val="left" w:pos="142"/>
          <w:tab w:val="left" w:pos="284"/>
        </w:tabs>
        <w:spacing w:after="0" w:line="276" w:lineRule="auto"/>
        <w:jc w:val="both"/>
        <w:rPr>
          <w:rFonts w:ascii="Verdana" w:eastAsia="Century Gothic" w:hAnsi="Verdana" w:cs="Century Gothic"/>
          <w:b/>
          <w:bCs/>
          <w:lang w:val="es-ES"/>
        </w:rPr>
      </w:pPr>
    </w:p>
    <w:p w14:paraId="4427EAFE" w14:textId="77777777" w:rsidR="002B261B" w:rsidRPr="002B261B" w:rsidRDefault="002B261B" w:rsidP="002B261B">
      <w:pPr>
        <w:tabs>
          <w:tab w:val="left" w:pos="142"/>
          <w:tab w:val="left" w:pos="284"/>
        </w:tabs>
        <w:spacing w:after="0" w:line="276" w:lineRule="auto"/>
        <w:jc w:val="both"/>
        <w:rPr>
          <w:rFonts w:ascii="Verdana" w:eastAsia="Century Gothic" w:hAnsi="Verdana" w:cs="Century Gothic"/>
          <w:b/>
          <w:bCs/>
          <w:lang w:val="es-ES"/>
        </w:rPr>
      </w:pPr>
    </w:p>
    <w:p w14:paraId="4A6EDD20" w14:textId="77777777" w:rsidR="002B261B" w:rsidRPr="002B261B" w:rsidRDefault="002B261B" w:rsidP="002B261B">
      <w:pPr>
        <w:widowControl w:val="0"/>
        <w:autoSpaceDE w:val="0"/>
        <w:autoSpaceDN w:val="0"/>
        <w:spacing w:after="0" w:line="276" w:lineRule="auto"/>
        <w:jc w:val="both"/>
        <w:rPr>
          <w:rFonts w:ascii="Verdana" w:eastAsia="Times New Roman" w:hAnsi="Verdana" w:cs="Arial"/>
          <w:lang w:val="es-ES" w:eastAsia="es-ES"/>
        </w:rPr>
      </w:pPr>
      <w:r w:rsidRPr="002B261B">
        <w:rPr>
          <w:rFonts w:ascii="Verdana" w:eastAsia="Times New Roman" w:hAnsi="Verdana" w:cs="Arial"/>
          <w:lang w:val="es-ES" w:eastAsia="es-ES"/>
        </w:rPr>
        <w:t xml:space="preserve">La Subdirección de Gestión Contractual se ha pronunciado sobre la modalidad de selección abreviada de menor cuantía, manifestación de interés y su naturaleza en los conceptos C-172 del 6 de junio de 2023, C-313 de julio de 2023, C-322 del 14 de agosto 2023, C-321 del 26 de septiembre de 2023, C-198 del 15 de agosto de 2024 y C- 683 del 15 de noviembre de 2024. </w:t>
      </w:r>
      <w:r w:rsidRPr="002B261B">
        <w:rPr>
          <w:rFonts w:ascii="Verdana" w:eastAsia="Times New Roman" w:hAnsi="Verdana" w:cs="Arial"/>
          <w:shd w:val="clear" w:color="auto" w:fill="FFFFFF"/>
        </w:rPr>
        <w:t>Estos y otros conceptos se encuentran disponibles para consulta en el Sistema de Relatoría de la Agencia, en el cual también podrás encontrar jurisprudencia del Consejo de Estado, laudos arbitrales y la normativa de la contratación concordada con la doctrina de la Subdirección de Gestión Contractual</w:t>
      </w:r>
      <w:r w:rsidRPr="002B261B">
        <w:rPr>
          <w:rFonts w:ascii="Verdana" w:eastAsia="Times New Roman" w:hAnsi="Verdana" w:cs="Times New Roman"/>
        </w:rPr>
        <w:t xml:space="preserve">, accede a través del siguiente enlace: </w:t>
      </w:r>
      <w:hyperlink r:id="rId14" w:history="1">
        <w:r w:rsidRPr="002B261B">
          <w:rPr>
            <w:rFonts w:ascii="Verdana" w:eastAsia="Times New Roman" w:hAnsi="Verdana" w:cs="Arial"/>
            <w:color w:val="0000FF"/>
            <w:u w:val="single"/>
            <w:shd w:val="clear" w:color="auto" w:fill="FFFFFF"/>
            <w:lang w:val="es-ES"/>
          </w:rPr>
          <w:t>https://relatoria.colombiacompra.gov.co/busqueda/conceptos</w:t>
        </w:r>
      </w:hyperlink>
      <w:r w:rsidRPr="002B261B">
        <w:rPr>
          <w:rFonts w:ascii="Verdana" w:eastAsia="Times New Roman" w:hAnsi="Verdana" w:cs="Arial"/>
          <w:shd w:val="clear" w:color="auto" w:fill="FFFFFF"/>
        </w:rPr>
        <w:t xml:space="preserve">. </w:t>
      </w:r>
    </w:p>
    <w:p w14:paraId="1A260013" w14:textId="77777777" w:rsidR="002B261B" w:rsidRPr="002B261B" w:rsidRDefault="002B261B" w:rsidP="002B261B">
      <w:pPr>
        <w:widowControl w:val="0"/>
        <w:autoSpaceDE w:val="0"/>
        <w:autoSpaceDN w:val="0"/>
        <w:spacing w:after="0" w:line="276" w:lineRule="auto"/>
        <w:jc w:val="both"/>
        <w:rPr>
          <w:rFonts w:ascii="Century Gothic" w:eastAsia="Times New Roman" w:hAnsi="Century Gothic" w:cs="Arial"/>
          <w:color w:val="FF0000"/>
          <w:shd w:val="clear" w:color="auto" w:fill="FFFFFF"/>
          <w:lang w:val="es-ES"/>
        </w:rPr>
      </w:pPr>
    </w:p>
    <w:p w14:paraId="3EDD9E83" w14:textId="77777777" w:rsidR="002B261B" w:rsidRPr="002B261B" w:rsidRDefault="002B261B" w:rsidP="002B261B">
      <w:pPr>
        <w:widowControl w:val="0"/>
        <w:autoSpaceDE w:val="0"/>
        <w:autoSpaceDN w:val="0"/>
        <w:spacing w:after="0" w:line="276" w:lineRule="auto"/>
        <w:jc w:val="both"/>
      </w:pPr>
      <w:r w:rsidRPr="002B261B">
        <w:rPr>
          <w:rFonts w:ascii="Verdana" w:hAnsi="Verdana" w:cs="Vrinda"/>
          <w:color w:val="000000"/>
          <w:shd w:val="clear" w:color="auto" w:fill="FFFFFF"/>
        </w:rPr>
        <w:t>"Le informamos que ya se encuentra disponible la actualización del Manual de Acuerdos Comerciales en Procesos de Contratación. Esta herramienta ofrece una orientación valiosa para que las entidades públicas determinen los acuerdos comerciales que deben incluir en sus procesos contractuales. Puede consultar la versión actualizada en el siguiente enlace:</w:t>
      </w:r>
      <w:r w:rsidRPr="002B261B">
        <w:rPr>
          <w:rFonts w:ascii="Aptos" w:hAnsi="Aptos"/>
          <w:color w:val="000000"/>
          <w:shd w:val="clear" w:color="auto" w:fill="FFFFFF"/>
        </w:rPr>
        <w:t> </w:t>
      </w:r>
      <w:hyperlink r:id="rId15" w:tgtFrame="_blank" w:tooltip="Dirección URL original: https://www.colombiacompra.gov.co/sites/cce_public/files/cce_documents/manual_para_el_manejo_de_acuerdos_comerciales_vf.pdf. Haga clic o pulse si confía en este vínculo." w:history="1">
        <w:r w:rsidRPr="002B261B">
          <w:rPr>
            <w:rFonts w:ascii="Aptos" w:hAnsi="Aptos"/>
            <w:color w:val="0000FF"/>
            <w:u w:val="single"/>
            <w:bdr w:val="none" w:sz="0" w:space="0" w:color="auto" w:frame="1"/>
            <w:shd w:val="clear" w:color="auto" w:fill="FFFFFF"/>
          </w:rPr>
          <w:t>manual_para_el_manejo_de_acuerdos_comerciales_vf.pdf</w:t>
        </w:r>
      </w:hyperlink>
      <w:r w:rsidRPr="002B261B">
        <w:t>.</w:t>
      </w:r>
    </w:p>
    <w:p w14:paraId="5716D79D" w14:textId="77777777" w:rsidR="002B261B" w:rsidRPr="002B261B" w:rsidRDefault="002B261B" w:rsidP="002B261B">
      <w:pPr>
        <w:widowControl w:val="0"/>
        <w:autoSpaceDE w:val="0"/>
        <w:autoSpaceDN w:val="0"/>
        <w:spacing w:after="0" w:line="276" w:lineRule="auto"/>
        <w:jc w:val="both"/>
      </w:pPr>
    </w:p>
    <w:p w14:paraId="225A7B94" w14:textId="77777777" w:rsidR="002B261B" w:rsidRPr="002B261B" w:rsidRDefault="002B261B" w:rsidP="002B261B">
      <w:pPr>
        <w:shd w:val="clear" w:color="auto" w:fill="FFFFFF"/>
        <w:spacing w:after="0" w:line="240" w:lineRule="auto"/>
        <w:textAlignment w:val="baseline"/>
        <w:rPr>
          <w:rFonts w:ascii="Aptos" w:eastAsia="Times New Roman" w:hAnsi="Aptos" w:cs="Times New Roman"/>
          <w:color w:val="000000"/>
          <w:sz w:val="24"/>
          <w:szCs w:val="24"/>
          <w:lang w:eastAsia="es-CO"/>
        </w:rPr>
      </w:pPr>
      <w:r w:rsidRPr="002B261B">
        <w:rPr>
          <w:rFonts w:ascii="Verdana" w:hAnsi="Verdana" w:cs="Vrinda"/>
          <w:color w:val="000000"/>
          <w:shd w:val="clear" w:color="auto" w:fill="FFFFFF"/>
        </w:rPr>
        <w:lastRenderedPageBreak/>
        <w:t>También le invitamos a consultar la versión VII  de 2024 , del Boletín de Relatoría de la Subdirección de Gestión Contractual relacionado con las ASOCIACIONES PÚBLICO POPULARES , el cual se puede descargar en la página web de la Agencia:</w:t>
      </w:r>
      <w:r w:rsidRPr="002B261B">
        <w:rPr>
          <w:rFonts w:ascii="Aptos" w:eastAsia="Times New Roman" w:hAnsi="Aptos" w:cs="Times New Roman"/>
          <w:color w:val="000000"/>
          <w:sz w:val="24"/>
          <w:szCs w:val="24"/>
          <w:lang w:eastAsia="es-CO"/>
        </w:rPr>
        <w:t> </w:t>
      </w:r>
      <w:hyperlink r:id="rId16" w:tgtFrame="_blank" w:tooltip="Dirección URL original: https://www.colombiacompra.gov.co/sala-de-prensa/boletin-digital. Haga clic o pulse si confía en este vínculo." w:history="1">
        <w:r w:rsidRPr="002B261B">
          <w:rPr>
            <w:rFonts w:ascii="Aptos" w:eastAsia="Times New Roman" w:hAnsi="Aptos" w:cs="Times New Roman"/>
            <w:color w:val="0000FF"/>
            <w:sz w:val="24"/>
            <w:szCs w:val="24"/>
            <w:u w:val="single"/>
            <w:bdr w:val="none" w:sz="0" w:space="0" w:color="auto" w:frame="1"/>
            <w:lang w:eastAsia="es-CO"/>
          </w:rPr>
          <w:t>https://www.colombiacompra.gov.co/sala-de-prensa/boletin-digital</w:t>
        </w:r>
      </w:hyperlink>
    </w:p>
    <w:p w14:paraId="04439291" w14:textId="77777777" w:rsidR="002B261B" w:rsidRPr="002B261B" w:rsidRDefault="002B261B" w:rsidP="002B261B">
      <w:pPr>
        <w:spacing w:after="0" w:line="240" w:lineRule="auto"/>
        <w:jc w:val="both"/>
        <w:rPr>
          <w:rFonts w:ascii="Century Gothic" w:eastAsia="Times New Roman" w:hAnsi="Century Gothic" w:cs="Times New Roman"/>
        </w:rPr>
      </w:pPr>
    </w:p>
    <w:p w14:paraId="2F5A8830" w14:textId="77777777" w:rsidR="002B261B" w:rsidRPr="002B261B" w:rsidRDefault="002B261B" w:rsidP="002B261B">
      <w:pPr>
        <w:spacing w:after="0" w:line="240" w:lineRule="auto"/>
        <w:jc w:val="both"/>
        <w:rPr>
          <w:rFonts w:ascii="Verdana" w:eastAsia="Times New Roman" w:hAnsi="Verdana" w:cs="Times New Roman"/>
        </w:rPr>
      </w:pPr>
      <w:r w:rsidRPr="002B261B">
        <w:rPr>
          <w:rFonts w:ascii="Verdana" w:eastAsia="Times New Roman" w:hAnsi="Verdana" w:cs="Times New Roman"/>
        </w:rPr>
        <w:t xml:space="preserve">Por último, lo invitamos a seguirnos en las redes sociales en las cuales se difunde información institucional: </w:t>
      </w:r>
    </w:p>
    <w:p w14:paraId="3F27662A" w14:textId="77777777" w:rsidR="002B261B" w:rsidRPr="002B261B" w:rsidRDefault="002B261B" w:rsidP="002B261B">
      <w:pPr>
        <w:spacing w:after="0" w:line="240" w:lineRule="auto"/>
        <w:jc w:val="both"/>
        <w:rPr>
          <w:rFonts w:ascii="Century Gothic" w:eastAsia="Times New Roman" w:hAnsi="Century Gothic" w:cs="Times New Roman"/>
        </w:rPr>
      </w:pPr>
    </w:p>
    <w:p w14:paraId="65873318" w14:textId="77777777" w:rsidR="002B261B" w:rsidRPr="002B261B" w:rsidRDefault="002B261B" w:rsidP="002B261B">
      <w:pPr>
        <w:spacing w:after="0" w:line="240" w:lineRule="auto"/>
        <w:jc w:val="both"/>
        <w:rPr>
          <w:rFonts w:ascii="Century Gothic" w:eastAsia="Times New Roman" w:hAnsi="Century Gothic" w:cs="Times New Roman"/>
        </w:rPr>
      </w:pPr>
      <w:r w:rsidRPr="002B261B">
        <w:rPr>
          <w:rFonts w:ascii="Century Gothic" w:eastAsia="Times New Roman" w:hAnsi="Century Gothic" w:cs="Times New Roman"/>
        </w:rPr>
        <w:t xml:space="preserve">Twitter: </w:t>
      </w:r>
      <w:r w:rsidRPr="002B261B">
        <w:rPr>
          <w:rFonts w:ascii="Century Gothic" w:eastAsia="Times New Roman" w:hAnsi="Century Gothic" w:cs="Times New Roman"/>
          <w:color w:val="4472C4" w:themeColor="accent1"/>
          <w:u w:val="single"/>
        </w:rPr>
        <w:t>@colombiacompra</w:t>
      </w:r>
      <w:r w:rsidRPr="002B261B">
        <w:rPr>
          <w:rFonts w:ascii="Century Gothic" w:eastAsia="Times New Roman" w:hAnsi="Century Gothic" w:cs="Times New Roman"/>
          <w:color w:val="4472C4" w:themeColor="accent1"/>
        </w:rPr>
        <w:t xml:space="preserve"> </w:t>
      </w:r>
    </w:p>
    <w:p w14:paraId="0EC017C2" w14:textId="77777777" w:rsidR="002B261B" w:rsidRPr="002B261B" w:rsidRDefault="002B261B" w:rsidP="002B261B">
      <w:pPr>
        <w:spacing w:after="0" w:line="240" w:lineRule="auto"/>
        <w:jc w:val="both"/>
        <w:rPr>
          <w:rFonts w:ascii="Century Gothic" w:eastAsia="Times New Roman" w:hAnsi="Century Gothic" w:cs="Times New Roman"/>
        </w:rPr>
      </w:pPr>
      <w:r w:rsidRPr="002B261B">
        <w:rPr>
          <w:rFonts w:ascii="Century Gothic" w:eastAsia="Times New Roman" w:hAnsi="Century Gothic" w:cs="Times New Roman"/>
        </w:rPr>
        <w:t xml:space="preserve">Facebook: </w:t>
      </w:r>
      <w:proofErr w:type="spellStart"/>
      <w:r w:rsidRPr="002B261B">
        <w:rPr>
          <w:rFonts w:ascii="Century Gothic" w:eastAsia="Times New Roman" w:hAnsi="Century Gothic" w:cs="Times New Roman"/>
          <w:color w:val="4472C4" w:themeColor="accent1"/>
          <w:u w:val="single"/>
        </w:rPr>
        <w:t>ColombiaCompraEficiente</w:t>
      </w:r>
      <w:proofErr w:type="spellEnd"/>
    </w:p>
    <w:p w14:paraId="7A5C2080" w14:textId="77777777" w:rsidR="002B261B" w:rsidRPr="002B261B" w:rsidRDefault="002B261B" w:rsidP="002B261B">
      <w:pPr>
        <w:spacing w:after="0" w:line="240" w:lineRule="auto"/>
        <w:jc w:val="both"/>
        <w:rPr>
          <w:rFonts w:ascii="Century Gothic" w:eastAsia="Times New Roman" w:hAnsi="Century Gothic" w:cs="Times New Roman"/>
        </w:rPr>
      </w:pPr>
      <w:r w:rsidRPr="002B261B">
        <w:rPr>
          <w:rFonts w:ascii="Century Gothic" w:eastAsia="Times New Roman" w:hAnsi="Century Gothic" w:cs="Times New Roman"/>
        </w:rPr>
        <w:t xml:space="preserve">LinkedIn: </w:t>
      </w:r>
      <w:r w:rsidRPr="002B261B">
        <w:rPr>
          <w:rFonts w:ascii="Century Gothic" w:eastAsia="Times New Roman" w:hAnsi="Century Gothic" w:cs="Times New Roman"/>
          <w:color w:val="4472C4" w:themeColor="accent1"/>
          <w:u w:val="single"/>
        </w:rPr>
        <w:t>Agencia Nacional de Contratación Pública - Colombia Compra Eficiente</w:t>
      </w:r>
      <w:r w:rsidRPr="002B261B">
        <w:rPr>
          <w:rFonts w:ascii="Century Gothic" w:eastAsia="Times New Roman" w:hAnsi="Century Gothic" w:cs="Times New Roman"/>
          <w:color w:val="4472C4" w:themeColor="accent1"/>
        </w:rPr>
        <w:t xml:space="preserve"> </w:t>
      </w:r>
      <w:r w:rsidRPr="002B261B">
        <w:rPr>
          <w:rFonts w:ascii="Century Gothic" w:eastAsia="Times New Roman" w:hAnsi="Century Gothic" w:cs="Times New Roman"/>
        </w:rPr>
        <w:t xml:space="preserve">Instagram: </w:t>
      </w:r>
      <w:r w:rsidRPr="002B261B">
        <w:rPr>
          <w:rFonts w:ascii="Century Gothic" w:eastAsia="Times New Roman" w:hAnsi="Century Gothic" w:cs="Times New Roman"/>
          <w:color w:val="4472C4" w:themeColor="accent1"/>
          <w:u w:val="single"/>
        </w:rPr>
        <w:t>@colombiacompraeficiente_cce</w:t>
      </w:r>
    </w:p>
    <w:p w14:paraId="3B57C317" w14:textId="77777777" w:rsidR="002B261B" w:rsidRPr="002B261B" w:rsidRDefault="002B261B" w:rsidP="002B261B">
      <w:pPr>
        <w:widowControl w:val="0"/>
        <w:autoSpaceDE w:val="0"/>
        <w:autoSpaceDN w:val="0"/>
        <w:spacing w:after="0" w:line="276" w:lineRule="auto"/>
        <w:jc w:val="both"/>
        <w:rPr>
          <w:rFonts w:ascii="Century Gothic" w:eastAsia="Times New Roman" w:hAnsi="Century Gothic" w:cs="Arial"/>
        </w:rPr>
      </w:pPr>
    </w:p>
    <w:p w14:paraId="30E4151C" w14:textId="77777777" w:rsidR="002B261B" w:rsidRPr="002B261B" w:rsidRDefault="002B261B" w:rsidP="002B261B">
      <w:pPr>
        <w:widowControl w:val="0"/>
        <w:autoSpaceDE w:val="0"/>
        <w:autoSpaceDN w:val="0"/>
        <w:spacing w:after="0" w:line="276" w:lineRule="auto"/>
        <w:jc w:val="both"/>
        <w:rPr>
          <w:rFonts w:ascii="Verdana" w:eastAsia="Times New Roman" w:hAnsi="Verdana" w:cs="Arial"/>
          <w:lang w:val="es-ES_tradnl"/>
        </w:rPr>
      </w:pPr>
      <w:r w:rsidRPr="002B261B">
        <w:rPr>
          <w:rFonts w:ascii="Verdana" w:eastAsia="Times New Roman" w:hAnsi="Verdana" w:cs="Arial"/>
        </w:rPr>
        <w:t xml:space="preserve">Este concepto tiene el alcance previsto en el artículo 28 del Código de Procedimiento Administrativo y de lo Contencioso Administrativo </w:t>
      </w:r>
      <w:r w:rsidRPr="002B261B">
        <w:rPr>
          <w:rFonts w:ascii="Verdana" w:eastAsia="Times New Roman" w:hAnsi="Verdana" w:cs="Arial"/>
          <w:lang w:val="es-ES_tradnl"/>
        </w:rPr>
        <w:t>y las expresiones aquí utilizadas con mayúscula inicial deben ser entendidas con el significado que les otorga el artículo 2.2.1.1.1.3.1. del Decreto 1082 de 2015.</w:t>
      </w:r>
    </w:p>
    <w:p w14:paraId="390A9F26" w14:textId="77777777" w:rsidR="002B261B" w:rsidRPr="002B261B" w:rsidRDefault="002B261B" w:rsidP="002B261B">
      <w:pPr>
        <w:widowControl w:val="0"/>
        <w:autoSpaceDE w:val="0"/>
        <w:autoSpaceDN w:val="0"/>
        <w:spacing w:after="0" w:line="276" w:lineRule="auto"/>
        <w:jc w:val="both"/>
        <w:rPr>
          <w:rFonts w:ascii="Verdana" w:eastAsia="Times New Roman" w:hAnsi="Verdana" w:cs="Arial"/>
        </w:rPr>
      </w:pPr>
    </w:p>
    <w:p w14:paraId="678855AF" w14:textId="77777777" w:rsidR="002B261B" w:rsidRPr="002B261B" w:rsidRDefault="002B261B" w:rsidP="002B261B">
      <w:pPr>
        <w:spacing w:after="0" w:line="240" w:lineRule="auto"/>
        <w:rPr>
          <w:rFonts w:ascii="Verdana" w:eastAsia="Times New Roman" w:hAnsi="Verdana" w:cs="Arial"/>
          <w:lang w:eastAsia="es-CO"/>
        </w:rPr>
      </w:pPr>
      <w:r w:rsidRPr="002B261B">
        <w:rPr>
          <w:rFonts w:ascii="Verdana" w:eastAsia="Times New Roman" w:hAnsi="Verdana" w:cs="Arial"/>
          <w:lang w:eastAsia="es-CO"/>
        </w:rPr>
        <w:t xml:space="preserve">Atentamente, </w:t>
      </w:r>
    </w:p>
    <w:p w14:paraId="744C1574" w14:textId="3A9A5709" w:rsidR="002B261B" w:rsidRPr="002B261B" w:rsidRDefault="002A536A" w:rsidP="002B261B">
      <w:pPr>
        <w:spacing w:line="276" w:lineRule="auto"/>
        <w:jc w:val="center"/>
        <w:rPr>
          <w:rFonts w:ascii="Century Gothic" w:eastAsia="Times New Roman" w:hAnsi="Century Gothic" w:cs="Times New Roman"/>
          <w:noProof/>
          <w:color w:val="000000"/>
          <w:lang w:val="es-ES_tradnl" w:eastAsia="es-CO"/>
        </w:rPr>
      </w:pPr>
      <w:r w:rsidRPr="00F6639F">
        <w:rPr>
          <w:rFonts w:ascii="Century Gothic" w:eastAsia="Aptos" w:hAnsi="Century Gothic" w:cs="Arial"/>
          <w:noProof/>
          <w:kern w:val="2"/>
          <w14:ligatures w14:val="standardContextual"/>
        </w:rPr>
        <w:drawing>
          <wp:inline distT="0" distB="0" distL="0" distR="0" wp14:anchorId="4E09B8C1" wp14:editId="66019EB3">
            <wp:extent cx="3772426" cy="1400370"/>
            <wp:effectExtent l="0" t="0" r="0" b="9525"/>
            <wp:docPr id="178027729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277293" name="Imagen 1" descr="Texto&#10;&#10;Descripción generada automáticamente"/>
                    <pic:cNvPicPr/>
                  </pic:nvPicPr>
                  <pic:blipFill>
                    <a:blip r:embed="rId17"/>
                    <a:stretch>
                      <a:fillRect/>
                    </a:stretch>
                  </pic:blipFill>
                  <pic:spPr>
                    <a:xfrm>
                      <a:off x="0" y="0"/>
                      <a:ext cx="3772426" cy="1400370"/>
                    </a:xfrm>
                    <a:prstGeom prst="rect">
                      <a:avLst/>
                    </a:prstGeom>
                  </pic:spPr>
                </pic:pic>
              </a:graphicData>
            </a:graphic>
          </wp:inline>
        </w:drawing>
      </w:r>
    </w:p>
    <w:p w14:paraId="25DFFF26" w14:textId="77777777" w:rsidR="002B261B" w:rsidRPr="002B261B" w:rsidRDefault="002B261B" w:rsidP="002B261B">
      <w:pPr>
        <w:spacing w:line="276" w:lineRule="auto"/>
        <w:jc w:val="center"/>
        <w:rPr>
          <w:rFonts w:ascii="Century Gothic" w:eastAsia="Times New Roman" w:hAnsi="Century Gothic" w:cs="Times New Roman"/>
          <w:noProof/>
          <w:color w:val="000000"/>
          <w:lang w:val="es-ES_tradnl" w:eastAsia="es-CO"/>
        </w:rPr>
      </w:pPr>
    </w:p>
    <w:tbl>
      <w:tblPr>
        <w:tblStyle w:val="Tablaconcuadrcula"/>
        <w:tblW w:w="65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
        <w:gridCol w:w="5628"/>
      </w:tblGrid>
      <w:tr w:rsidR="002B261B" w:rsidRPr="002B261B" w14:paraId="14ACA515" w14:textId="77777777" w:rsidTr="00646B08">
        <w:trPr>
          <w:trHeight w:val="315"/>
        </w:trPr>
        <w:tc>
          <w:tcPr>
            <w:tcW w:w="893" w:type="dxa"/>
            <w:vAlign w:val="center"/>
            <w:hideMark/>
          </w:tcPr>
          <w:p w14:paraId="1D4C1FF6" w14:textId="77777777" w:rsidR="002B261B" w:rsidRPr="002B261B" w:rsidRDefault="002B261B" w:rsidP="002B261B">
            <w:pPr>
              <w:contextualSpacing/>
              <w:rPr>
                <w:rFonts w:ascii="Verdana" w:eastAsia="Calibri" w:hAnsi="Verdana" w:cs="Arial"/>
                <w:sz w:val="16"/>
                <w:szCs w:val="16"/>
                <w:lang w:val="es-ES" w:eastAsia="es-ES"/>
              </w:rPr>
            </w:pPr>
            <w:r w:rsidRPr="002B261B">
              <w:rPr>
                <w:rFonts w:ascii="Verdana" w:eastAsia="Calibri" w:hAnsi="Verdana" w:cs="Arial"/>
                <w:sz w:val="16"/>
                <w:szCs w:val="16"/>
                <w:lang w:val="es-ES" w:eastAsia="es-ES"/>
              </w:rPr>
              <w:t>Elaboró:</w:t>
            </w:r>
          </w:p>
        </w:tc>
        <w:tc>
          <w:tcPr>
            <w:tcW w:w="5628" w:type="dxa"/>
            <w:tcBorders>
              <w:top w:val="nil"/>
              <w:left w:val="nil"/>
              <w:bottom w:val="dotted" w:sz="4" w:space="0" w:color="7F7F7F"/>
              <w:right w:val="nil"/>
            </w:tcBorders>
            <w:vAlign w:val="center"/>
            <w:hideMark/>
          </w:tcPr>
          <w:p w14:paraId="0C72DAF7" w14:textId="77777777" w:rsidR="002B261B" w:rsidRPr="002B261B" w:rsidRDefault="002B261B" w:rsidP="002B261B">
            <w:pPr>
              <w:contextualSpacing/>
              <w:rPr>
                <w:rFonts w:ascii="Verdana" w:eastAsia="Arial" w:hAnsi="Verdana" w:cs="Arial"/>
                <w:sz w:val="16"/>
                <w:szCs w:val="16"/>
              </w:rPr>
            </w:pPr>
            <w:r w:rsidRPr="002B261B">
              <w:rPr>
                <w:rFonts w:ascii="Verdana" w:eastAsia="Arial" w:hAnsi="Verdana" w:cs="Arial"/>
                <w:sz w:val="16"/>
                <w:szCs w:val="16"/>
              </w:rPr>
              <w:t xml:space="preserve">Héctor Luis Quiñones </w:t>
            </w:r>
            <w:proofErr w:type="spellStart"/>
            <w:r w:rsidRPr="002B261B">
              <w:rPr>
                <w:rFonts w:ascii="Verdana" w:eastAsia="Arial" w:hAnsi="Verdana" w:cs="Arial"/>
                <w:sz w:val="16"/>
                <w:szCs w:val="16"/>
              </w:rPr>
              <w:t>Quiñones</w:t>
            </w:r>
            <w:proofErr w:type="spellEnd"/>
          </w:p>
          <w:p w14:paraId="2D46EADB" w14:textId="77777777" w:rsidR="002B261B" w:rsidRPr="002B261B" w:rsidRDefault="002B261B" w:rsidP="002B261B">
            <w:pPr>
              <w:contextualSpacing/>
              <w:rPr>
                <w:rFonts w:ascii="Verdana" w:eastAsia="Arial" w:hAnsi="Verdana" w:cs="Arial"/>
                <w:sz w:val="16"/>
                <w:szCs w:val="16"/>
              </w:rPr>
            </w:pPr>
            <w:r w:rsidRPr="002B261B">
              <w:rPr>
                <w:rFonts w:ascii="Verdana" w:eastAsia="Arial" w:hAnsi="Verdana" w:cs="Arial"/>
                <w:sz w:val="16"/>
                <w:szCs w:val="16"/>
              </w:rPr>
              <w:t>Analista T2 - 02 de la Subdirección de Gestión Contractual</w:t>
            </w:r>
            <w:r w:rsidRPr="002B261B">
              <w:rPr>
                <w:rFonts w:ascii="Calibri" w:eastAsia="Arial" w:hAnsi="Calibri" w:cs="Arial"/>
                <w:sz w:val="16"/>
                <w:szCs w:val="16"/>
              </w:rPr>
              <w:t xml:space="preserve"> </w:t>
            </w:r>
          </w:p>
        </w:tc>
      </w:tr>
      <w:tr w:rsidR="002B261B" w:rsidRPr="002B261B" w14:paraId="0B148704" w14:textId="77777777" w:rsidTr="00646B08">
        <w:trPr>
          <w:trHeight w:val="330"/>
        </w:trPr>
        <w:tc>
          <w:tcPr>
            <w:tcW w:w="893" w:type="dxa"/>
            <w:vAlign w:val="center"/>
            <w:hideMark/>
          </w:tcPr>
          <w:p w14:paraId="3E45E215" w14:textId="77777777" w:rsidR="002B261B" w:rsidRPr="002B261B" w:rsidRDefault="002B261B" w:rsidP="002B261B">
            <w:pPr>
              <w:contextualSpacing/>
              <w:rPr>
                <w:rFonts w:ascii="Verdana" w:eastAsia="Calibri" w:hAnsi="Verdana" w:cs="Arial"/>
                <w:sz w:val="16"/>
                <w:szCs w:val="16"/>
                <w:lang w:val="es-ES" w:eastAsia="es-ES"/>
              </w:rPr>
            </w:pPr>
            <w:r w:rsidRPr="002B261B">
              <w:rPr>
                <w:rFonts w:ascii="Verdana" w:eastAsia="Calibri" w:hAnsi="Verdana" w:cs="Arial"/>
                <w:sz w:val="16"/>
                <w:szCs w:val="16"/>
                <w:lang w:val="es-ES" w:eastAsia="es-ES"/>
              </w:rPr>
              <w:t>Revisó:</w:t>
            </w:r>
          </w:p>
        </w:tc>
        <w:tc>
          <w:tcPr>
            <w:tcW w:w="5628" w:type="dxa"/>
            <w:tcBorders>
              <w:top w:val="dotted" w:sz="4" w:space="0" w:color="7F7F7F"/>
              <w:left w:val="nil"/>
              <w:bottom w:val="dotted" w:sz="4" w:space="0" w:color="7F7F7F"/>
              <w:right w:val="nil"/>
            </w:tcBorders>
            <w:vAlign w:val="center"/>
            <w:hideMark/>
          </w:tcPr>
          <w:p w14:paraId="19FF1619" w14:textId="77777777" w:rsidR="002B261B" w:rsidRPr="002B261B" w:rsidRDefault="002B261B" w:rsidP="002B261B">
            <w:pPr>
              <w:contextualSpacing/>
              <w:textAlignment w:val="baseline"/>
              <w:rPr>
                <w:rFonts w:ascii="Verdana" w:eastAsia="Times New Roman" w:hAnsi="Verdana" w:cs="Segoe UI"/>
                <w:sz w:val="16"/>
                <w:szCs w:val="16"/>
                <w:lang w:eastAsia="es-ES_tradnl"/>
              </w:rPr>
            </w:pPr>
            <w:r w:rsidRPr="002B261B">
              <w:rPr>
                <w:rFonts w:ascii="Verdana" w:eastAsia="Times New Roman" w:hAnsi="Verdana" w:cs="Segoe UI"/>
                <w:sz w:val="16"/>
                <w:szCs w:val="16"/>
                <w:lang w:eastAsia="es-ES_tradnl"/>
              </w:rPr>
              <w:t xml:space="preserve">Juan David </w:t>
            </w:r>
            <w:proofErr w:type="spellStart"/>
            <w:r w:rsidRPr="002B261B">
              <w:rPr>
                <w:rFonts w:ascii="Verdana" w:eastAsia="Times New Roman" w:hAnsi="Verdana" w:cs="Segoe UI"/>
                <w:sz w:val="16"/>
                <w:szCs w:val="16"/>
                <w:lang w:eastAsia="es-ES_tradnl"/>
              </w:rPr>
              <w:t>Cardenas</w:t>
            </w:r>
            <w:proofErr w:type="spellEnd"/>
            <w:r w:rsidRPr="002B261B">
              <w:rPr>
                <w:rFonts w:ascii="Verdana" w:eastAsia="Times New Roman" w:hAnsi="Verdana" w:cs="Segoe UI"/>
                <w:sz w:val="16"/>
                <w:szCs w:val="16"/>
                <w:lang w:eastAsia="es-ES_tradnl"/>
              </w:rPr>
              <w:t xml:space="preserve"> Cabeza </w:t>
            </w:r>
          </w:p>
          <w:p w14:paraId="69FF8815" w14:textId="77777777" w:rsidR="002B261B" w:rsidRPr="002B261B" w:rsidRDefault="002B261B" w:rsidP="002B261B">
            <w:pPr>
              <w:contextualSpacing/>
              <w:textAlignment w:val="baseline"/>
              <w:rPr>
                <w:rFonts w:ascii="Verdana" w:eastAsia="Times New Roman" w:hAnsi="Verdana" w:cs="Segoe UI"/>
                <w:sz w:val="16"/>
                <w:szCs w:val="16"/>
                <w:lang w:eastAsia="es-ES_tradnl"/>
              </w:rPr>
            </w:pPr>
            <w:r w:rsidRPr="002B261B">
              <w:rPr>
                <w:rFonts w:ascii="Verdana" w:eastAsia="Times New Roman" w:hAnsi="Verdana" w:cs="Arial"/>
                <w:sz w:val="16"/>
                <w:szCs w:val="16"/>
                <w:lang w:val="es-ES" w:eastAsia="es-ES_tradnl"/>
              </w:rPr>
              <w:t>Contratista de la Subdirección de Gestión Contractual</w:t>
            </w:r>
            <w:r w:rsidRPr="002B261B">
              <w:rPr>
                <w:rFonts w:ascii="Verdana" w:eastAsia="Times New Roman" w:hAnsi="Verdana" w:cs="Arial"/>
                <w:sz w:val="16"/>
                <w:szCs w:val="16"/>
                <w:lang w:eastAsia="es-ES_tradnl"/>
              </w:rPr>
              <w:t> </w:t>
            </w:r>
          </w:p>
        </w:tc>
      </w:tr>
      <w:tr w:rsidR="002B261B" w:rsidRPr="002B261B" w14:paraId="33203E17" w14:textId="77777777" w:rsidTr="00646B08">
        <w:trPr>
          <w:trHeight w:val="300"/>
        </w:trPr>
        <w:tc>
          <w:tcPr>
            <w:tcW w:w="893" w:type="dxa"/>
            <w:vAlign w:val="center"/>
          </w:tcPr>
          <w:p w14:paraId="2D8C61D2" w14:textId="77777777" w:rsidR="002B261B" w:rsidRPr="002B261B" w:rsidRDefault="002B261B" w:rsidP="002B261B">
            <w:pPr>
              <w:contextualSpacing/>
              <w:rPr>
                <w:rFonts w:ascii="Verdana" w:eastAsia="Calibri" w:hAnsi="Verdana" w:cs="Arial"/>
                <w:sz w:val="16"/>
                <w:szCs w:val="16"/>
                <w:lang w:val="es-ES" w:eastAsia="es-ES"/>
              </w:rPr>
            </w:pPr>
            <w:r w:rsidRPr="002B261B">
              <w:rPr>
                <w:rFonts w:ascii="Verdana" w:eastAsia="Calibri" w:hAnsi="Verdana" w:cs="Arial"/>
                <w:sz w:val="16"/>
                <w:szCs w:val="16"/>
                <w:lang w:val="es-ES" w:eastAsia="es-ES"/>
              </w:rPr>
              <w:t>Aprobó:</w:t>
            </w:r>
          </w:p>
        </w:tc>
        <w:tc>
          <w:tcPr>
            <w:tcW w:w="5628" w:type="dxa"/>
            <w:tcBorders>
              <w:top w:val="dotted" w:sz="4" w:space="0" w:color="7F7F7F"/>
              <w:left w:val="nil"/>
              <w:bottom w:val="dotted" w:sz="4" w:space="0" w:color="7F7F7F"/>
              <w:right w:val="nil"/>
            </w:tcBorders>
            <w:vAlign w:val="center"/>
          </w:tcPr>
          <w:p w14:paraId="7D91860F" w14:textId="77777777" w:rsidR="002B261B" w:rsidRPr="002B261B" w:rsidRDefault="002B261B" w:rsidP="002B261B">
            <w:pPr>
              <w:contextualSpacing/>
              <w:rPr>
                <w:rFonts w:ascii="Verdana" w:eastAsia="Calibri" w:hAnsi="Verdana" w:cs="Arial"/>
                <w:sz w:val="16"/>
                <w:szCs w:val="16"/>
                <w:lang w:val="pt-BR" w:eastAsia="es-ES"/>
              </w:rPr>
            </w:pPr>
            <w:r w:rsidRPr="002B261B">
              <w:rPr>
                <w:rFonts w:ascii="Verdana" w:eastAsia="Calibri" w:hAnsi="Verdana" w:cs="Arial"/>
                <w:sz w:val="16"/>
                <w:szCs w:val="16"/>
                <w:lang w:val="pt-BR" w:eastAsia="es-ES"/>
              </w:rPr>
              <w:t xml:space="preserve">Carolina Quintero </w:t>
            </w:r>
            <w:proofErr w:type="spellStart"/>
            <w:r w:rsidRPr="002B261B">
              <w:rPr>
                <w:rFonts w:ascii="Verdana" w:eastAsia="Calibri" w:hAnsi="Verdana" w:cs="Arial"/>
                <w:sz w:val="16"/>
                <w:szCs w:val="16"/>
                <w:lang w:val="pt-BR" w:eastAsia="es-ES"/>
              </w:rPr>
              <w:t>Gacharná</w:t>
            </w:r>
            <w:proofErr w:type="spellEnd"/>
          </w:p>
          <w:p w14:paraId="52D0E64F" w14:textId="77777777" w:rsidR="002B261B" w:rsidRPr="002B261B" w:rsidRDefault="002B261B" w:rsidP="002B261B">
            <w:pPr>
              <w:contextualSpacing/>
              <w:rPr>
                <w:rFonts w:ascii="Verdana" w:eastAsia="Calibri" w:hAnsi="Verdana" w:cs="Arial"/>
                <w:sz w:val="16"/>
                <w:szCs w:val="16"/>
                <w:lang w:val="pt-BR" w:eastAsia="es-ES"/>
              </w:rPr>
            </w:pPr>
            <w:r w:rsidRPr="002B261B">
              <w:rPr>
                <w:rFonts w:ascii="Verdana" w:eastAsia="Calibri" w:hAnsi="Verdana" w:cs="Arial"/>
                <w:sz w:val="16"/>
                <w:szCs w:val="16"/>
                <w:lang w:eastAsia="es-ES"/>
              </w:rPr>
              <w:t>Subdirectora</w:t>
            </w:r>
            <w:r w:rsidRPr="002B261B">
              <w:rPr>
                <w:rFonts w:ascii="Verdana" w:eastAsia="Calibri" w:hAnsi="Verdana" w:cs="Arial"/>
                <w:sz w:val="16"/>
                <w:szCs w:val="16"/>
                <w:lang w:val="pt-BR" w:eastAsia="es-ES"/>
              </w:rPr>
              <w:t xml:space="preserve"> de Gestión </w:t>
            </w:r>
            <w:proofErr w:type="spellStart"/>
            <w:r w:rsidRPr="002B261B">
              <w:rPr>
                <w:rFonts w:ascii="Verdana" w:eastAsia="Calibri" w:hAnsi="Verdana" w:cs="Arial"/>
                <w:sz w:val="16"/>
                <w:szCs w:val="16"/>
                <w:lang w:val="pt-BR" w:eastAsia="es-ES"/>
              </w:rPr>
              <w:t>Contractual</w:t>
            </w:r>
            <w:proofErr w:type="spellEnd"/>
            <w:r w:rsidRPr="002B261B">
              <w:rPr>
                <w:rFonts w:ascii="Verdana" w:eastAsia="Calibri" w:hAnsi="Verdana" w:cs="Arial"/>
                <w:sz w:val="16"/>
                <w:szCs w:val="16"/>
                <w:lang w:val="pt-BR" w:eastAsia="es-ES"/>
              </w:rPr>
              <w:t xml:space="preserve"> ANCP – CCE</w:t>
            </w:r>
          </w:p>
        </w:tc>
      </w:tr>
    </w:tbl>
    <w:p w14:paraId="76FAC694" w14:textId="77777777" w:rsidR="002B261B" w:rsidRPr="002B261B" w:rsidRDefault="002B261B" w:rsidP="002B261B">
      <w:pPr>
        <w:spacing w:line="276" w:lineRule="auto"/>
        <w:jc w:val="center"/>
        <w:rPr>
          <w:rFonts w:ascii="Century Gothic" w:eastAsia="Times New Roman" w:hAnsi="Century Gothic" w:cs="Times New Roman"/>
          <w:noProof/>
          <w:color w:val="000000"/>
          <w:lang w:eastAsia="es-CO"/>
        </w:rPr>
      </w:pPr>
    </w:p>
    <w:p w14:paraId="0DA10DE3" w14:textId="77777777" w:rsidR="002B261B" w:rsidRPr="002B261B" w:rsidRDefault="002B261B" w:rsidP="002B261B">
      <w:pPr>
        <w:spacing w:line="276" w:lineRule="auto"/>
        <w:jc w:val="center"/>
        <w:rPr>
          <w:rFonts w:ascii="Century Gothic" w:eastAsia="Times New Roman" w:hAnsi="Century Gothic" w:cs="Times New Roman"/>
          <w:noProof/>
          <w:color w:val="000000"/>
          <w:lang w:val="es-ES_tradnl" w:eastAsia="es-CO"/>
        </w:rPr>
      </w:pPr>
    </w:p>
    <w:p w14:paraId="769E6327" w14:textId="77777777" w:rsidR="002B261B" w:rsidRPr="002B261B" w:rsidRDefault="002B261B" w:rsidP="002B261B">
      <w:pPr>
        <w:spacing w:line="276" w:lineRule="auto"/>
        <w:jc w:val="center"/>
        <w:rPr>
          <w:rFonts w:ascii="Verdana" w:eastAsia="Times New Roman" w:hAnsi="Verdana" w:cs="Arial"/>
          <w:color w:val="000000"/>
          <w:lang w:val="es-ES_tradnl" w:eastAsia="es-CO"/>
        </w:rPr>
      </w:pPr>
    </w:p>
    <w:p w14:paraId="354EB705" w14:textId="77777777" w:rsidR="002B261B" w:rsidRPr="002B261B" w:rsidRDefault="002B261B" w:rsidP="002B261B">
      <w:pPr>
        <w:spacing w:after="0" w:line="240" w:lineRule="auto"/>
        <w:rPr>
          <w:rFonts w:ascii="Verdana" w:eastAsia="Times New Roman" w:hAnsi="Verdana" w:cs="Arial"/>
          <w:sz w:val="24"/>
          <w:szCs w:val="24"/>
          <w:lang w:eastAsia="es-ES"/>
        </w:rPr>
      </w:pPr>
    </w:p>
    <w:p w14:paraId="27D00B5E" w14:textId="77777777" w:rsidR="002B261B" w:rsidRPr="002B261B" w:rsidRDefault="002B261B" w:rsidP="002B261B">
      <w:pPr>
        <w:rPr>
          <w:rFonts w:eastAsia="Times New Roman" w:cs="Times New Roman"/>
        </w:rPr>
      </w:pPr>
    </w:p>
    <w:bookmarkEnd w:id="0"/>
    <w:p w14:paraId="0465BA6D" w14:textId="77777777" w:rsidR="00E245AB" w:rsidRPr="0044528D" w:rsidRDefault="00E245AB" w:rsidP="00E245AB">
      <w:pPr>
        <w:spacing w:after="0"/>
        <w:rPr>
          <w:rFonts w:ascii="Verdana" w:hAnsi="Verdana"/>
        </w:rPr>
      </w:pPr>
    </w:p>
    <w:sectPr w:rsidR="00E245AB" w:rsidRPr="0044528D" w:rsidSect="007C0C0F">
      <w:headerReference w:type="default" r:id="rId18"/>
      <w:footerReference w:type="default" r:id="rId19"/>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E10859" w14:textId="77777777" w:rsidR="007B1BEC" w:rsidRDefault="007B1BEC" w:rsidP="004A1847">
      <w:pPr>
        <w:spacing w:after="0" w:line="240" w:lineRule="auto"/>
      </w:pPr>
      <w:r>
        <w:separator/>
      </w:r>
    </w:p>
  </w:endnote>
  <w:endnote w:type="continuationSeparator" w:id="0">
    <w:p w14:paraId="27A0CFDE" w14:textId="77777777" w:rsidR="007B1BEC" w:rsidRDefault="007B1BEC" w:rsidP="004A1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Geomanist Light">
    <w:altName w:val="Calibri"/>
    <w:panose1 w:val="00000000000000000000"/>
    <w:charset w:val="00"/>
    <w:family w:val="modern"/>
    <w:notTrueType/>
    <w:pitch w:val="variable"/>
    <w:sig w:usb0="A000002F" w:usb1="1000004A" w:usb2="00000000" w:usb3="00000000" w:csb0="00000193" w:csb1="00000000"/>
  </w:font>
  <w:font w:name="Geomanist">
    <w:altName w:val="Calibri"/>
    <w:panose1 w:val="00000000000000000000"/>
    <w:charset w:val="00"/>
    <w:family w:val="modern"/>
    <w:notTrueType/>
    <w:pitch w:val="variable"/>
    <w:sig w:usb0="A000002F" w:usb1="1000004A" w:usb2="00000000" w:usb3="00000000" w:csb0="00000193" w:csb1="00000000"/>
  </w:font>
  <w:font w:name="Century Gothic">
    <w:altName w:val="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Vrinda">
    <w:panose1 w:val="00000400000000000000"/>
    <w:charset w:val="00"/>
    <w:family w:val="swiss"/>
    <w:pitch w:val="variable"/>
    <w:sig w:usb0="00010003" w:usb1="00000000" w:usb2="00000000" w:usb3="00000000" w:csb0="00000001"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manist Bold">
    <w:altName w:val="Corbel"/>
    <w:panose1 w:val="00000000000000000000"/>
    <w:charset w:val="00"/>
    <w:family w:val="modern"/>
    <w:notTrueType/>
    <w:pitch w:val="variable"/>
    <w:sig w:usb0="A000002F" w:usb1="1000004A" w:usb2="00000000" w:usb3="00000000" w:csb0="00000193" w:csb1="00000000"/>
  </w:font>
  <w:font w:name="Geo">
    <w:altName w:val="Calibri"/>
    <w:charset w:val="00"/>
    <w:family w:val="auto"/>
    <w:pitch w:val="variable"/>
    <w:sig w:usb0="8000002F" w:usb1="40000048" w:usb2="00000000" w:usb3="00000000" w:csb0="00000001" w:csb1="00000000"/>
  </w:font>
  <w:font w:name="Arial Nova">
    <w:altName w:val="Arial Nova"/>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11A32" w14:textId="6CE791A4" w:rsidR="004A1847" w:rsidRDefault="004A1847">
    <w:pPr>
      <w:pStyle w:val="Piedepgina"/>
    </w:pPr>
  </w:p>
  <w:p w14:paraId="594D6D9F" w14:textId="77777777" w:rsidR="00D520D8" w:rsidRPr="00174B77" w:rsidRDefault="00D520D8" w:rsidP="00D520D8">
    <w:pPr>
      <w:pBdr>
        <w:top w:val="single" w:sz="4" w:space="1" w:color="auto"/>
      </w:pBdr>
      <w:spacing w:after="0"/>
      <w:rPr>
        <w:rFonts w:ascii="Verdana" w:hAnsi="Verdana"/>
        <w:b/>
        <w:bCs/>
        <w:sz w:val="20"/>
        <w:szCs w:val="20"/>
      </w:rPr>
    </w:pPr>
    <w:r>
      <w:rPr>
        <w:rFonts w:ascii="Verdana" w:hAnsi="Verdana"/>
        <w:b/>
        <w:bCs/>
        <w:sz w:val="20"/>
        <w:szCs w:val="20"/>
      </w:rPr>
      <w:t>A</w:t>
    </w:r>
    <w:r w:rsidRPr="008E4D59">
      <w:rPr>
        <w:rFonts w:ascii="Verdana" w:hAnsi="Verdana"/>
        <w:b/>
        <w:bCs/>
        <w:sz w:val="20"/>
        <w:szCs w:val="20"/>
      </w:rPr>
      <w:t>gencia Nacional de Contratación</w:t>
    </w:r>
    <w:r>
      <w:rPr>
        <w:rFonts w:ascii="Verdana" w:hAnsi="Verdana"/>
        <w:b/>
        <w:bCs/>
        <w:sz w:val="20"/>
        <w:szCs w:val="20"/>
      </w:rPr>
      <w:t xml:space="preserve"> </w:t>
    </w:r>
    <w:r w:rsidRPr="008E4D59">
      <w:rPr>
        <w:rFonts w:ascii="Verdana" w:hAnsi="Verdana"/>
        <w:b/>
        <w:bCs/>
        <w:sz w:val="20"/>
        <w:szCs w:val="20"/>
      </w:rPr>
      <w:t>Pública</w:t>
    </w:r>
    <w:r>
      <w:rPr>
        <w:rFonts w:ascii="Verdana" w:hAnsi="Verdana"/>
        <w:b/>
        <w:bCs/>
        <w:sz w:val="20"/>
        <w:szCs w:val="20"/>
      </w:rPr>
      <w:t xml:space="preserve">                                              </w:t>
    </w:r>
    <w:r w:rsidRPr="002E1330">
      <w:rPr>
        <w:rFonts w:ascii="Verdana" w:eastAsiaTheme="majorEastAsia" w:hAnsi="Verdana" w:cstheme="majorBidi"/>
        <w:b/>
        <w:bCs/>
        <w:sz w:val="16"/>
        <w:szCs w:val="16"/>
        <w:lang w:val="es-ES"/>
      </w:rPr>
      <w:t xml:space="preserve">pág. </w:t>
    </w:r>
    <w:r w:rsidRPr="002E1330">
      <w:rPr>
        <w:rFonts w:ascii="Verdana" w:eastAsiaTheme="minorEastAsia" w:hAnsi="Verdana"/>
        <w:b/>
        <w:bCs/>
        <w:sz w:val="16"/>
        <w:szCs w:val="16"/>
      </w:rPr>
      <w:fldChar w:fldCharType="begin"/>
    </w:r>
    <w:r w:rsidRPr="002E1330">
      <w:rPr>
        <w:rFonts w:ascii="Verdana" w:hAnsi="Verdana"/>
        <w:b/>
        <w:bCs/>
        <w:sz w:val="16"/>
        <w:szCs w:val="16"/>
      </w:rPr>
      <w:instrText>PAGE    \* MERGEFORMAT</w:instrText>
    </w:r>
    <w:r w:rsidRPr="002E1330">
      <w:rPr>
        <w:rFonts w:ascii="Verdana" w:eastAsiaTheme="minorEastAsia" w:hAnsi="Verdana"/>
        <w:b/>
        <w:bCs/>
        <w:sz w:val="16"/>
        <w:szCs w:val="16"/>
      </w:rPr>
      <w:fldChar w:fldCharType="separate"/>
    </w:r>
    <w:r>
      <w:rPr>
        <w:rFonts w:ascii="Verdana" w:eastAsiaTheme="minorEastAsia" w:hAnsi="Verdana"/>
        <w:b/>
        <w:bCs/>
        <w:sz w:val="16"/>
        <w:szCs w:val="16"/>
      </w:rPr>
      <w:t>1</w:t>
    </w:r>
    <w:r w:rsidRPr="002E1330">
      <w:rPr>
        <w:rFonts w:ascii="Verdana" w:eastAsiaTheme="majorEastAsia" w:hAnsi="Verdana" w:cstheme="majorBidi"/>
        <w:b/>
        <w:bCs/>
        <w:sz w:val="16"/>
        <w:szCs w:val="16"/>
      </w:rPr>
      <w:fldChar w:fldCharType="end"/>
    </w:r>
    <w:r>
      <w:rPr>
        <w:rFonts w:ascii="Verdana" w:hAnsi="Verdana"/>
        <w:b/>
        <w:bCs/>
        <w:sz w:val="20"/>
        <w:szCs w:val="20"/>
      </w:rPr>
      <w:t xml:space="preserve">              </w:t>
    </w:r>
    <w:r w:rsidRPr="008E4D59">
      <w:rPr>
        <w:rFonts w:ascii="Verdana" w:hAnsi="Verdana"/>
        <w:b/>
        <w:bCs/>
        <w:sz w:val="20"/>
        <w:szCs w:val="20"/>
      </w:rPr>
      <w:t xml:space="preserve">Colombia Compra Eficiente         </w:t>
    </w:r>
    <w:r w:rsidRPr="008E4D59">
      <w:rPr>
        <w:rFonts w:ascii="Verdana" w:hAnsi="Verdana"/>
        <w:b/>
        <w:bCs/>
        <w:sz w:val="20"/>
        <w:szCs w:val="20"/>
        <w:lang w:val="es-ES"/>
      </w:rPr>
      <w:t xml:space="preserve"> </w:t>
    </w:r>
    <w:r>
      <w:rPr>
        <w:rFonts w:ascii="Verdana" w:hAnsi="Verdana"/>
        <w:b/>
        <w:bCs/>
        <w:sz w:val="20"/>
        <w:szCs w:val="20"/>
      </w:rPr>
      <w:t xml:space="preserve">                                                  </w:t>
    </w:r>
  </w:p>
  <w:p w14:paraId="0A735DD5" w14:textId="77777777" w:rsidR="00D520D8" w:rsidRDefault="00D520D8" w:rsidP="00D520D8">
    <w:pPr>
      <w:spacing w:after="0"/>
      <w:jc w:val="both"/>
      <w:rPr>
        <w:rFonts w:ascii="Verdana" w:hAnsi="Verdana"/>
        <w:sz w:val="18"/>
        <w:szCs w:val="18"/>
      </w:rPr>
    </w:pPr>
    <w:r w:rsidRPr="00E41027">
      <w:rPr>
        <w:rFonts w:ascii="Verdana" w:hAnsi="Verdana"/>
        <w:sz w:val="18"/>
        <w:szCs w:val="18"/>
      </w:rPr>
      <w:t>Dirección: Carrera 7 # 26 – 20 - Bogotá, Colombia</w:t>
    </w:r>
  </w:p>
  <w:p w14:paraId="06E36B88" w14:textId="77777777" w:rsidR="00D520D8" w:rsidRPr="00E41027" w:rsidRDefault="00D520D8" w:rsidP="00D520D8">
    <w:pPr>
      <w:spacing w:after="0"/>
      <w:jc w:val="both"/>
      <w:rPr>
        <w:rFonts w:ascii="Verdana" w:hAnsi="Verdana"/>
        <w:sz w:val="18"/>
        <w:szCs w:val="18"/>
      </w:rPr>
    </w:pPr>
    <w:r w:rsidRPr="00E41027">
      <w:rPr>
        <w:rFonts w:ascii="Verdana" w:hAnsi="Verdana"/>
        <w:sz w:val="18"/>
        <w:szCs w:val="18"/>
      </w:rPr>
      <w:t>Mesa de servicio: (+57) 601 7456788</w:t>
    </w:r>
  </w:p>
  <w:p w14:paraId="744661F5" w14:textId="593AA28F" w:rsidR="006219F8" w:rsidRDefault="00D520D8" w:rsidP="0025796E">
    <w:pPr>
      <w:pBdr>
        <w:top w:val="nil"/>
        <w:left w:val="nil"/>
        <w:bottom w:val="nil"/>
        <w:right w:val="nil"/>
        <w:between w:val="nil"/>
      </w:pBdr>
      <w:tabs>
        <w:tab w:val="center" w:pos="4419"/>
        <w:tab w:val="right" w:pos="8838"/>
        <w:tab w:val="center" w:pos="5400"/>
      </w:tabs>
      <w:spacing w:after="0"/>
    </w:pPr>
    <w:r w:rsidRPr="00E41027">
      <w:rPr>
        <w:rFonts w:ascii="Verdana" w:hAnsi="Verdana"/>
        <w:sz w:val="18"/>
        <w:szCs w:val="18"/>
      </w:rPr>
      <w:t>Atención al ciudadano:</w:t>
    </w:r>
    <w:r>
      <w:rPr>
        <w:rFonts w:ascii="Verdana" w:hAnsi="Verdana"/>
        <w:sz w:val="18"/>
        <w:szCs w:val="18"/>
      </w:rPr>
      <w:t xml:space="preserve"> </w:t>
    </w:r>
    <w:r w:rsidRPr="00E41027">
      <w:rPr>
        <w:rFonts w:ascii="Verdana" w:hAnsi="Verdana"/>
        <w:sz w:val="18"/>
        <w:szCs w:val="18"/>
      </w:rPr>
      <w:t>(+57) 601 7956600</w:t>
    </w:r>
    <w:r>
      <w:rPr>
        <w:rFonts w:ascii="Verdana" w:hAnsi="Verdana"/>
        <w:sz w:val="18"/>
        <w:szCs w:val="18"/>
      </w:rPr>
      <w:t xml:space="preserve">          </w:t>
    </w:r>
    <w:r w:rsidR="00FA47C0" w:rsidRPr="004A305D">
      <w:rPr>
        <w:rFonts w:ascii="Century Gothic" w:eastAsia="Geo" w:hAnsi="Century Gothic" w:cs="Geo"/>
        <w:b/>
        <w:color w:val="000000"/>
        <w:sz w:val="16"/>
        <w:szCs w:val="16"/>
        <w:lang w:eastAsia="es-CO"/>
      </w:rPr>
      <w:t xml:space="preserve">Código: </w:t>
    </w:r>
    <w:r w:rsidR="00FA47C0" w:rsidRPr="004A305D">
      <w:rPr>
        <w:rFonts w:ascii="Century Gothic" w:eastAsia="Geo" w:hAnsi="Century Gothic" w:cs="Geo"/>
        <w:bCs/>
        <w:color w:val="000000"/>
        <w:sz w:val="16"/>
        <w:szCs w:val="16"/>
        <w:lang w:eastAsia="es-CO"/>
      </w:rPr>
      <w:t>CCE-</w:t>
    </w:r>
    <w:r w:rsidR="00FA47C0">
      <w:rPr>
        <w:rFonts w:ascii="Century Gothic" w:eastAsia="Geo" w:hAnsi="Century Gothic" w:cs="Geo"/>
        <w:bCs/>
        <w:color w:val="000000"/>
        <w:sz w:val="16"/>
        <w:szCs w:val="16"/>
        <w:lang w:eastAsia="es-CO"/>
      </w:rPr>
      <w:t>REC</w:t>
    </w:r>
    <w:r w:rsidR="00FA47C0" w:rsidRPr="004A305D">
      <w:rPr>
        <w:rFonts w:ascii="Century Gothic" w:eastAsia="Geo" w:hAnsi="Century Gothic" w:cs="Geo"/>
        <w:bCs/>
        <w:color w:val="000000"/>
        <w:sz w:val="16"/>
        <w:szCs w:val="16"/>
        <w:lang w:eastAsia="es-CO"/>
      </w:rPr>
      <w:t>-FM-</w:t>
    </w:r>
    <w:r w:rsidR="00FA47C0">
      <w:rPr>
        <w:rFonts w:ascii="Century Gothic" w:eastAsia="Geo" w:hAnsi="Century Gothic" w:cs="Geo"/>
        <w:bCs/>
        <w:color w:val="000000"/>
        <w:sz w:val="16"/>
        <w:szCs w:val="16"/>
        <w:lang w:eastAsia="es-CO"/>
      </w:rPr>
      <w:t>17</w:t>
    </w:r>
    <w:r w:rsidR="0025796E">
      <w:rPr>
        <w:rFonts w:ascii="Century Gothic" w:eastAsia="Geo" w:hAnsi="Century Gothic" w:cs="Geo"/>
        <w:bCs/>
        <w:color w:val="000000"/>
        <w:sz w:val="16"/>
        <w:szCs w:val="16"/>
        <w:lang w:eastAsia="es-CO"/>
      </w:rPr>
      <w:t xml:space="preserve"> </w:t>
    </w:r>
    <w:r w:rsidR="00FA47C0" w:rsidRPr="004A305D">
      <w:rPr>
        <w:rFonts w:ascii="Century Gothic" w:eastAsia="Geo" w:hAnsi="Century Gothic" w:cs="Geo"/>
        <w:b/>
        <w:color w:val="000000"/>
        <w:sz w:val="16"/>
        <w:szCs w:val="16"/>
        <w:lang w:eastAsia="es-CO"/>
      </w:rPr>
      <w:t>Versión</w:t>
    </w:r>
    <w:r w:rsidR="00FA47C0" w:rsidRPr="004A305D">
      <w:rPr>
        <w:rFonts w:ascii="Century Gothic" w:eastAsia="Arial Nova" w:hAnsi="Century Gothic" w:cs="Arial Nova"/>
        <w:b/>
        <w:color w:val="000000"/>
        <w:sz w:val="16"/>
        <w:szCs w:val="16"/>
        <w:lang w:eastAsia="es-CO"/>
      </w:rPr>
      <w:t xml:space="preserve">: </w:t>
    </w:r>
    <w:r w:rsidR="00FA47C0" w:rsidRPr="004A305D">
      <w:rPr>
        <w:rFonts w:ascii="Century Gothic" w:eastAsia="Geo" w:hAnsi="Century Gothic" w:cs="Geo"/>
        <w:sz w:val="16"/>
        <w:szCs w:val="16"/>
        <w:lang w:eastAsia="es-CO"/>
      </w:rPr>
      <w:t>0</w:t>
    </w:r>
    <w:r w:rsidR="00FA47C0">
      <w:rPr>
        <w:rFonts w:ascii="Century Gothic" w:eastAsia="Geo" w:hAnsi="Century Gothic" w:cs="Geo"/>
        <w:sz w:val="16"/>
        <w:szCs w:val="16"/>
        <w:lang w:eastAsia="es-CO"/>
      </w:rPr>
      <w:t>2</w:t>
    </w:r>
    <w:r w:rsidR="00FA47C0" w:rsidRPr="004A305D">
      <w:rPr>
        <w:rFonts w:ascii="Century Gothic" w:eastAsia="Geo" w:hAnsi="Century Gothic" w:cs="Geo"/>
        <w:sz w:val="16"/>
        <w:szCs w:val="16"/>
        <w:lang w:eastAsia="es-CO"/>
      </w:rPr>
      <w:t xml:space="preserve"> </w:t>
    </w:r>
    <w:r w:rsidR="0025796E">
      <w:rPr>
        <w:rFonts w:ascii="Century Gothic" w:eastAsia="Geo" w:hAnsi="Century Gothic" w:cs="Geo"/>
        <w:sz w:val="16"/>
        <w:szCs w:val="16"/>
        <w:lang w:eastAsia="es-CO"/>
      </w:rPr>
      <w:t>Fecha: 31-08-2023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CF3A" w14:textId="77777777" w:rsidR="007B1BEC" w:rsidRDefault="007B1BEC" w:rsidP="004A1847">
      <w:pPr>
        <w:spacing w:after="0" w:line="240" w:lineRule="auto"/>
      </w:pPr>
      <w:r>
        <w:separator/>
      </w:r>
    </w:p>
  </w:footnote>
  <w:footnote w:type="continuationSeparator" w:id="0">
    <w:p w14:paraId="17024D99" w14:textId="77777777" w:rsidR="007B1BEC" w:rsidRDefault="007B1BEC" w:rsidP="004A1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F4D03" w14:textId="52C5FF74" w:rsidR="00756841" w:rsidRDefault="00F341D8">
    <w:pPr>
      <w:pStyle w:val="Encabezado"/>
    </w:pPr>
    <w:r>
      <w:rPr>
        <w:rFonts w:ascii="Geomanist Bold" w:hAnsi="Geomanist Bold"/>
        <w:b/>
        <w:bCs/>
        <w:noProof/>
        <w:color w:val="002060"/>
        <w:sz w:val="24"/>
        <w:szCs w:val="24"/>
      </w:rPr>
      <w:drawing>
        <wp:anchor distT="0" distB="0" distL="114300" distR="114300" simplePos="0" relativeHeight="251666432" behindDoc="1" locked="0" layoutInCell="1" allowOverlap="1" wp14:anchorId="10E5EA26" wp14:editId="01C18C0F">
          <wp:simplePos x="0" y="0"/>
          <wp:positionH relativeFrom="margin">
            <wp:align>left</wp:align>
          </wp:positionH>
          <wp:positionV relativeFrom="paragraph">
            <wp:posOffset>-88265</wp:posOffset>
          </wp:positionV>
          <wp:extent cx="1171575" cy="537735"/>
          <wp:effectExtent l="0" t="0" r="0" b="0"/>
          <wp:wrapTight wrapText="bothSides">
            <wp:wrapPolygon edited="0">
              <wp:start x="0" y="0"/>
              <wp:lineTo x="0" y="20681"/>
              <wp:lineTo x="21073" y="20681"/>
              <wp:lineTo x="21073" y="0"/>
              <wp:lineTo x="0" y="0"/>
            </wp:wrapPolygon>
          </wp:wrapTight>
          <wp:docPr id="104447707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477074" name="Imagen 1044477074"/>
                  <pic:cNvPicPr/>
                </pic:nvPicPr>
                <pic:blipFill>
                  <a:blip r:embed="rId1">
                    <a:extLst>
                      <a:ext uri="{28A0092B-C50C-407E-A947-70E740481C1C}">
                        <a14:useLocalDpi xmlns:a14="http://schemas.microsoft.com/office/drawing/2010/main" val="0"/>
                      </a:ext>
                    </a:extLst>
                  </a:blip>
                  <a:stretch>
                    <a:fillRect/>
                  </a:stretch>
                </pic:blipFill>
                <pic:spPr>
                  <a:xfrm>
                    <a:off x="0" y="0"/>
                    <a:ext cx="1171575" cy="537735"/>
                  </a:xfrm>
                  <a:prstGeom prst="rect">
                    <a:avLst/>
                  </a:prstGeom>
                </pic:spPr>
              </pic:pic>
            </a:graphicData>
          </a:graphic>
        </wp:anchor>
      </w:drawing>
    </w:r>
    <w:r w:rsidR="009D3058">
      <w:rPr>
        <w:rFonts w:ascii="Geomanist Bold" w:hAnsi="Geomanist Bold"/>
        <w:b/>
        <w:bCs/>
        <w:noProof/>
        <w:color w:val="002060"/>
        <w:sz w:val="24"/>
        <w:szCs w:val="24"/>
      </w:rPr>
      <w:drawing>
        <wp:anchor distT="0" distB="0" distL="114300" distR="114300" simplePos="0" relativeHeight="251665408" behindDoc="1" locked="0" layoutInCell="1" allowOverlap="1" wp14:anchorId="6FC3B35F" wp14:editId="12DD542F">
          <wp:simplePos x="0" y="0"/>
          <wp:positionH relativeFrom="margin">
            <wp:align>center</wp:align>
          </wp:positionH>
          <wp:positionV relativeFrom="paragraph">
            <wp:posOffset>-345440</wp:posOffset>
          </wp:positionV>
          <wp:extent cx="1924050" cy="856004"/>
          <wp:effectExtent l="0" t="0" r="0" b="1270"/>
          <wp:wrapNone/>
          <wp:docPr id="1309089902" name="Imagen 1"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089902" name="Imagen 1" descr="Imagen que contiene Interfaz de usuario gráfica&#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1924050" cy="856004"/>
                  </a:xfrm>
                  <a:prstGeom prst="rect">
                    <a:avLst/>
                  </a:prstGeom>
                </pic:spPr>
              </pic:pic>
            </a:graphicData>
          </a:graphic>
          <wp14:sizeRelH relativeFrom="margin">
            <wp14:pctWidth>0</wp14:pctWidth>
          </wp14:sizeRelH>
          <wp14:sizeRelV relativeFrom="margin">
            <wp14:pctHeight>0</wp14:pctHeight>
          </wp14:sizeRelV>
        </wp:anchor>
      </w:drawing>
    </w:r>
    <w:r w:rsidR="00E90F6B">
      <w:rPr>
        <w:rFonts w:ascii="Geomanist Bold" w:hAnsi="Geomanist Bold"/>
        <w:b/>
        <w:bCs/>
        <w:noProof/>
        <w:color w:val="002060"/>
        <w:sz w:val="24"/>
        <w:szCs w:val="24"/>
      </w:rPr>
      <w:drawing>
        <wp:anchor distT="0" distB="0" distL="114300" distR="114300" simplePos="0" relativeHeight="251663360" behindDoc="0" locked="0" layoutInCell="1" allowOverlap="1" wp14:anchorId="4F745D08" wp14:editId="02405FCC">
          <wp:simplePos x="0" y="0"/>
          <wp:positionH relativeFrom="margin">
            <wp:posOffset>8420100</wp:posOffset>
          </wp:positionH>
          <wp:positionV relativeFrom="margin">
            <wp:posOffset>-1377950</wp:posOffset>
          </wp:positionV>
          <wp:extent cx="665480" cy="3098800"/>
          <wp:effectExtent l="0" t="0" r="0" b="0"/>
          <wp:wrapThrough wrapText="bothSides">
            <wp:wrapPolygon edited="0">
              <wp:start x="6183" y="0"/>
              <wp:lineTo x="0" y="1416"/>
              <wp:lineTo x="5359" y="2833"/>
              <wp:lineTo x="2061" y="4249"/>
              <wp:lineTo x="412" y="4780"/>
              <wp:lineTo x="824" y="5134"/>
              <wp:lineTo x="3298" y="5666"/>
              <wp:lineTo x="4534" y="7082"/>
              <wp:lineTo x="412" y="7967"/>
              <wp:lineTo x="0" y="8233"/>
              <wp:lineTo x="5771" y="9915"/>
              <wp:lineTo x="0" y="11508"/>
              <wp:lineTo x="0" y="11685"/>
              <wp:lineTo x="4122" y="12748"/>
              <wp:lineTo x="2061" y="14164"/>
              <wp:lineTo x="0" y="14872"/>
              <wp:lineTo x="0" y="15049"/>
              <wp:lineTo x="2061" y="15580"/>
              <wp:lineTo x="4534" y="16997"/>
              <wp:lineTo x="0" y="18059"/>
              <wp:lineTo x="0" y="18413"/>
              <wp:lineTo x="10718" y="21246"/>
              <wp:lineTo x="12366" y="21511"/>
              <wp:lineTo x="14427" y="21511"/>
              <wp:lineTo x="14840" y="21511"/>
              <wp:lineTo x="17313" y="20980"/>
              <wp:lineTo x="20611" y="20007"/>
              <wp:lineTo x="20198" y="19830"/>
              <wp:lineTo x="13603" y="18413"/>
              <wp:lineTo x="21023" y="16643"/>
              <wp:lineTo x="16489" y="15580"/>
              <wp:lineTo x="17313" y="14164"/>
              <wp:lineTo x="21023" y="13279"/>
              <wp:lineTo x="18962" y="12748"/>
              <wp:lineTo x="15664" y="11331"/>
              <wp:lineTo x="21023" y="10003"/>
              <wp:lineTo x="21023" y="9826"/>
              <wp:lineTo x="18137" y="9207"/>
              <wp:lineTo x="15664" y="8498"/>
              <wp:lineTo x="19374" y="7082"/>
              <wp:lineTo x="21023" y="6639"/>
              <wp:lineTo x="21023" y="6374"/>
              <wp:lineTo x="18137" y="5666"/>
              <wp:lineTo x="16901" y="4249"/>
              <wp:lineTo x="21023" y="3275"/>
              <wp:lineTo x="21023" y="3098"/>
              <wp:lineTo x="20611" y="2833"/>
              <wp:lineTo x="8244" y="0"/>
              <wp:lineTo x="6183" y="0"/>
            </wp:wrapPolygon>
          </wp:wrapThrough>
          <wp:docPr id="962149914" name="Imagen 9621499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974706" name="Imagen 1987974706"/>
                  <pic:cNvPicPr/>
                </pic:nvPicPr>
                <pic:blipFill>
                  <a:blip r:embed="rId3" cstate="print">
                    <a:extLst>
                      <a:ext uri="{28A0092B-C50C-407E-A947-70E740481C1C}">
                        <a14:useLocalDpi xmlns:a14="http://schemas.microsoft.com/office/drawing/2010/main" val="0"/>
                      </a:ext>
                    </a:extLst>
                  </a:blip>
                  <a:stretch>
                    <a:fillRect/>
                  </a:stretch>
                </pic:blipFill>
                <pic:spPr>
                  <a:xfrm>
                    <a:off x="0" y="0"/>
                    <a:ext cx="665480" cy="3098800"/>
                  </a:xfrm>
                  <a:prstGeom prst="rect">
                    <a:avLst/>
                  </a:prstGeom>
                </pic:spPr>
              </pic:pic>
            </a:graphicData>
          </a:graphic>
          <wp14:sizeRelH relativeFrom="margin">
            <wp14:pctWidth>0</wp14:pctWidth>
          </wp14:sizeRelH>
          <wp14:sizeRelV relativeFrom="margin">
            <wp14:pctHeight>0</wp14:pctHeight>
          </wp14:sizeRelV>
        </wp:anchor>
      </w:drawing>
    </w:r>
  </w:p>
  <w:p w14:paraId="1BE2B9AE" w14:textId="4B94DB3B" w:rsidR="00756841" w:rsidRDefault="00756841">
    <w:pPr>
      <w:pStyle w:val="Encabezado"/>
    </w:pPr>
  </w:p>
  <w:p w14:paraId="3079FC11" w14:textId="77777777" w:rsidR="00DC39FC" w:rsidRDefault="00DC39FC" w:rsidP="004A305D">
    <w:pPr>
      <w:spacing w:after="0"/>
      <w:rPr>
        <w:rFonts w:ascii="Verdana" w:hAnsi="Verdana"/>
        <w:b/>
        <w:bCs/>
      </w:rPr>
    </w:pPr>
  </w:p>
  <w:p w14:paraId="7FE1230C" w14:textId="77E53D9F" w:rsidR="004A305D" w:rsidRPr="00DC39FC" w:rsidRDefault="004A305D" w:rsidP="004A305D">
    <w:pPr>
      <w:spacing w:after="0"/>
      <w:rPr>
        <w:rFonts w:ascii="Verdana" w:hAnsi="Verdana"/>
        <w:b/>
        <w:bCs/>
      </w:rPr>
    </w:pPr>
    <w:r w:rsidRPr="00DC39FC">
      <w:rPr>
        <w:rFonts w:ascii="Verdana" w:hAnsi="Verdana"/>
        <w:b/>
        <w:bCs/>
      </w:rPr>
      <w:t>FORMATO PQRSD</w:t>
    </w:r>
  </w:p>
  <w:p w14:paraId="5E18350A" w14:textId="705F7B76" w:rsidR="004A305D" w:rsidRPr="004A305D" w:rsidRDefault="004A305D" w:rsidP="00B01B1A">
    <w:pPr>
      <w:spacing w:after="0" w:line="120" w:lineRule="auto"/>
      <w:rPr>
        <w:rFonts w:ascii="Century Gothic" w:eastAsia="Geo" w:hAnsi="Century Gothic" w:cs="Geo"/>
        <w:sz w:val="16"/>
        <w:szCs w:val="16"/>
        <w:lang w:eastAsia="es-CO"/>
      </w:rPr>
    </w:pPr>
  </w:p>
  <w:p w14:paraId="1FD1C243" w14:textId="6D74A3CF" w:rsidR="008A446D" w:rsidRDefault="008A446D" w:rsidP="00061B2A">
    <w:pPr>
      <w:pStyle w:val="Encabezado"/>
      <w:spacing w:line="12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11.25pt" o:bullet="t">
        <v:imagedata r:id="rId1" o:title="mso1B13"/>
      </v:shape>
    </w:pict>
  </w:numPicBullet>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0337782A"/>
    <w:multiLevelType w:val="multilevel"/>
    <w:tmpl w:val="90D2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D30BDC"/>
    <w:multiLevelType w:val="hybridMultilevel"/>
    <w:tmpl w:val="734ED3EC"/>
    <w:lvl w:ilvl="0" w:tplc="834431CA">
      <w:numFmt w:val="bullet"/>
      <w:lvlText w:val="-"/>
      <w:lvlJc w:val="left"/>
      <w:pPr>
        <w:ind w:left="1080" w:hanging="360"/>
      </w:pPr>
      <w:rPr>
        <w:rFonts w:ascii="Arial" w:eastAsia="Times New Roman" w:hAnsi="Arial" w:cs="Arial" w:hint="default"/>
        <w:b/>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25352E86"/>
    <w:multiLevelType w:val="multilevel"/>
    <w:tmpl w:val="E81277D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B732C1"/>
    <w:multiLevelType w:val="hybridMultilevel"/>
    <w:tmpl w:val="81841A4C"/>
    <w:lvl w:ilvl="0" w:tplc="44D86C26">
      <w:numFmt w:val="bullet"/>
      <w:lvlText w:val=""/>
      <w:lvlJc w:val="left"/>
      <w:pPr>
        <w:ind w:left="460" w:hanging="360"/>
      </w:pPr>
      <w:rPr>
        <w:rFonts w:ascii="Symbol" w:eastAsia="Times New Roman" w:hAnsi="Symbol" w:cs="Verdana" w:hint="default"/>
      </w:rPr>
    </w:lvl>
    <w:lvl w:ilvl="1" w:tplc="240A0003" w:tentative="1">
      <w:start w:val="1"/>
      <w:numFmt w:val="bullet"/>
      <w:lvlText w:val="o"/>
      <w:lvlJc w:val="left"/>
      <w:pPr>
        <w:ind w:left="1180" w:hanging="360"/>
      </w:pPr>
      <w:rPr>
        <w:rFonts w:ascii="Courier New" w:hAnsi="Courier New" w:cs="Courier New" w:hint="default"/>
      </w:rPr>
    </w:lvl>
    <w:lvl w:ilvl="2" w:tplc="240A0005" w:tentative="1">
      <w:start w:val="1"/>
      <w:numFmt w:val="bullet"/>
      <w:lvlText w:val=""/>
      <w:lvlJc w:val="left"/>
      <w:pPr>
        <w:ind w:left="1900" w:hanging="360"/>
      </w:pPr>
      <w:rPr>
        <w:rFonts w:ascii="Wingdings" w:hAnsi="Wingdings" w:hint="default"/>
      </w:rPr>
    </w:lvl>
    <w:lvl w:ilvl="3" w:tplc="240A0001" w:tentative="1">
      <w:start w:val="1"/>
      <w:numFmt w:val="bullet"/>
      <w:lvlText w:val=""/>
      <w:lvlJc w:val="left"/>
      <w:pPr>
        <w:ind w:left="2620" w:hanging="360"/>
      </w:pPr>
      <w:rPr>
        <w:rFonts w:ascii="Symbol" w:hAnsi="Symbol" w:hint="default"/>
      </w:rPr>
    </w:lvl>
    <w:lvl w:ilvl="4" w:tplc="240A0003" w:tentative="1">
      <w:start w:val="1"/>
      <w:numFmt w:val="bullet"/>
      <w:lvlText w:val="o"/>
      <w:lvlJc w:val="left"/>
      <w:pPr>
        <w:ind w:left="3340" w:hanging="360"/>
      </w:pPr>
      <w:rPr>
        <w:rFonts w:ascii="Courier New" w:hAnsi="Courier New" w:cs="Courier New" w:hint="default"/>
      </w:rPr>
    </w:lvl>
    <w:lvl w:ilvl="5" w:tplc="240A0005" w:tentative="1">
      <w:start w:val="1"/>
      <w:numFmt w:val="bullet"/>
      <w:lvlText w:val=""/>
      <w:lvlJc w:val="left"/>
      <w:pPr>
        <w:ind w:left="4060" w:hanging="360"/>
      </w:pPr>
      <w:rPr>
        <w:rFonts w:ascii="Wingdings" w:hAnsi="Wingdings" w:hint="default"/>
      </w:rPr>
    </w:lvl>
    <w:lvl w:ilvl="6" w:tplc="240A0001" w:tentative="1">
      <w:start w:val="1"/>
      <w:numFmt w:val="bullet"/>
      <w:lvlText w:val=""/>
      <w:lvlJc w:val="left"/>
      <w:pPr>
        <w:ind w:left="4780" w:hanging="360"/>
      </w:pPr>
      <w:rPr>
        <w:rFonts w:ascii="Symbol" w:hAnsi="Symbol" w:hint="default"/>
      </w:rPr>
    </w:lvl>
    <w:lvl w:ilvl="7" w:tplc="240A0003" w:tentative="1">
      <w:start w:val="1"/>
      <w:numFmt w:val="bullet"/>
      <w:lvlText w:val="o"/>
      <w:lvlJc w:val="left"/>
      <w:pPr>
        <w:ind w:left="5500" w:hanging="360"/>
      </w:pPr>
      <w:rPr>
        <w:rFonts w:ascii="Courier New" w:hAnsi="Courier New" w:cs="Courier New" w:hint="default"/>
      </w:rPr>
    </w:lvl>
    <w:lvl w:ilvl="8" w:tplc="240A0005" w:tentative="1">
      <w:start w:val="1"/>
      <w:numFmt w:val="bullet"/>
      <w:lvlText w:val=""/>
      <w:lvlJc w:val="left"/>
      <w:pPr>
        <w:ind w:left="6220" w:hanging="360"/>
      </w:pPr>
      <w:rPr>
        <w:rFonts w:ascii="Wingdings" w:hAnsi="Wingdings" w:hint="default"/>
      </w:rPr>
    </w:lvl>
  </w:abstractNum>
  <w:abstractNum w:abstractNumId="5" w15:restartNumberingAfterBreak="0">
    <w:nsid w:val="31280020"/>
    <w:multiLevelType w:val="hybridMultilevel"/>
    <w:tmpl w:val="DA8CAD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20B0C74"/>
    <w:multiLevelType w:val="multilevel"/>
    <w:tmpl w:val="FCE0A7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614460"/>
    <w:multiLevelType w:val="hybridMultilevel"/>
    <w:tmpl w:val="7FC88522"/>
    <w:lvl w:ilvl="0" w:tplc="A22AAB2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70F0516"/>
    <w:multiLevelType w:val="multilevel"/>
    <w:tmpl w:val="BAD28B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D933EA"/>
    <w:multiLevelType w:val="multilevel"/>
    <w:tmpl w:val="8BFCD5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726F5"/>
    <w:multiLevelType w:val="hybridMultilevel"/>
    <w:tmpl w:val="7BDC1A10"/>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3A0F1855"/>
    <w:multiLevelType w:val="hybridMultilevel"/>
    <w:tmpl w:val="FFFFFFFF"/>
    <w:lvl w:ilvl="0" w:tplc="B5B8CFCE">
      <w:start w:val="1"/>
      <w:numFmt w:val="decimal"/>
      <w:lvlText w:val="%1."/>
      <w:lvlJc w:val="left"/>
      <w:pPr>
        <w:ind w:left="385" w:hanging="284"/>
      </w:pPr>
      <w:rPr>
        <w:rFonts w:ascii="Verdana" w:eastAsia="Times New Roman" w:hAnsi="Verdana" w:cs="Verdana" w:hint="default"/>
        <w:b/>
        <w:bCs/>
        <w:i w:val="0"/>
        <w:iCs w:val="0"/>
        <w:spacing w:val="-1"/>
        <w:w w:val="99"/>
        <w:sz w:val="22"/>
        <w:szCs w:val="22"/>
      </w:rPr>
    </w:lvl>
    <w:lvl w:ilvl="1" w:tplc="C658CA86">
      <w:start w:val="1"/>
      <w:numFmt w:val="decimal"/>
      <w:lvlText w:val="%2."/>
      <w:lvlJc w:val="left"/>
      <w:pPr>
        <w:ind w:left="810" w:hanging="473"/>
      </w:pPr>
      <w:rPr>
        <w:rFonts w:cs="Times New Roman" w:hint="default"/>
        <w:spacing w:val="-1"/>
        <w:w w:val="99"/>
      </w:rPr>
    </w:lvl>
    <w:lvl w:ilvl="2" w:tplc="00B45A60">
      <w:numFmt w:val="bullet"/>
      <w:lvlText w:val="•"/>
      <w:lvlJc w:val="left"/>
      <w:pPr>
        <w:ind w:left="1822" w:hanging="473"/>
      </w:pPr>
      <w:rPr>
        <w:rFonts w:hint="default"/>
      </w:rPr>
    </w:lvl>
    <w:lvl w:ilvl="3" w:tplc="71D44B48">
      <w:numFmt w:val="bullet"/>
      <w:lvlText w:val="•"/>
      <w:lvlJc w:val="left"/>
      <w:pPr>
        <w:ind w:left="2824" w:hanging="473"/>
      </w:pPr>
      <w:rPr>
        <w:rFonts w:hint="default"/>
      </w:rPr>
    </w:lvl>
    <w:lvl w:ilvl="4" w:tplc="8E8892FC">
      <w:numFmt w:val="bullet"/>
      <w:lvlText w:val="•"/>
      <w:lvlJc w:val="left"/>
      <w:pPr>
        <w:ind w:left="3826" w:hanging="473"/>
      </w:pPr>
      <w:rPr>
        <w:rFonts w:hint="default"/>
      </w:rPr>
    </w:lvl>
    <w:lvl w:ilvl="5" w:tplc="35F0C6C4">
      <w:numFmt w:val="bullet"/>
      <w:lvlText w:val="•"/>
      <w:lvlJc w:val="left"/>
      <w:pPr>
        <w:ind w:left="4828" w:hanging="473"/>
      </w:pPr>
      <w:rPr>
        <w:rFonts w:hint="default"/>
      </w:rPr>
    </w:lvl>
    <w:lvl w:ilvl="6" w:tplc="DACE9D0C">
      <w:numFmt w:val="bullet"/>
      <w:lvlText w:val="•"/>
      <w:lvlJc w:val="left"/>
      <w:pPr>
        <w:ind w:left="5831" w:hanging="473"/>
      </w:pPr>
      <w:rPr>
        <w:rFonts w:hint="default"/>
      </w:rPr>
    </w:lvl>
    <w:lvl w:ilvl="7" w:tplc="5A561B6A">
      <w:numFmt w:val="bullet"/>
      <w:lvlText w:val="•"/>
      <w:lvlJc w:val="left"/>
      <w:pPr>
        <w:ind w:left="6833" w:hanging="473"/>
      </w:pPr>
      <w:rPr>
        <w:rFonts w:hint="default"/>
      </w:rPr>
    </w:lvl>
    <w:lvl w:ilvl="8" w:tplc="F41A1DF8">
      <w:numFmt w:val="bullet"/>
      <w:lvlText w:val="•"/>
      <w:lvlJc w:val="left"/>
      <w:pPr>
        <w:ind w:left="7835" w:hanging="473"/>
      </w:pPr>
      <w:rPr>
        <w:rFonts w:hint="default"/>
      </w:rPr>
    </w:lvl>
  </w:abstractNum>
  <w:abstractNum w:abstractNumId="12" w15:restartNumberingAfterBreak="0">
    <w:nsid w:val="453841F3"/>
    <w:multiLevelType w:val="hybridMultilevel"/>
    <w:tmpl w:val="7570D9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36C03B0"/>
    <w:multiLevelType w:val="hybridMultilevel"/>
    <w:tmpl w:val="87183FAA"/>
    <w:lvl w:ilvl="0" w:tplc="240A0007">
      <w:start w:val="1"/>
      <w:numFmt w:val="bullet"/>
      <w:lvlText w:val=""/>
      <w:lvlPicBulletId w:val="0"/>
      <w:lvlJc w:val="left"/>
      <w:pPr>
        <w:ind w:left="785" w:hanging="360"/>
      </w:pPr>
      <w:rPr>
        <w:rFonts w:ascii="Symbol" w:hAnsi="Symbol" w:hint="default"/>
      </w:rPr>
    </w:lvl>
    <w:lvl w:ilvl="1" w:tplc="240A0003" w:tentative="1">
      <w:start w:val="1"/>
      <w:numFmt w:val="bullet"/>
      <w:lvlText w:val="o"/>
      <w:lvlJc w:val="left"/>
      <w:pPr>
        <w:ind w:left="1505" w:hanging="360"/>
      </w:pPr>
      <w:rPr>
        <w:rFonts w:ascii="Courier New" w:hAnsi="Courier New" w:cs="Courier New" w:hint="default"/>
      </w:rPr>
    </w:lvl>
    <w:lvl w:ilvl="2" w:tplc="240A0005" w:tentative="1">
      <w:start w:val="1"/>
      <w:numFmt w:val="bullet"/>
      <w:lvlText w:val=""/>
      <w:lvlJc w:val="left"/>
      <w:pPr>
        <w:ind w:left="2225" w:hanging="360"/>
      </w:pPr>
      <w:rPr>
        <w:rFonts w:ascii="Wingdings" w:hAnsi="Wingdings" w:hint="default"/>
      </w:rPr>
    </w:lvl>
    <w:lvl w:ilvl="3" w:tplc="240A0001" w:tentative="1">
      <w:start w:val="1"/>
      <w:numFmt w:val="bullet"/>
      <w:lvlText w:val=""/>
      <w:lvlJc w:val="left"/>
      <w:pPr>
        <w:ind w:left="2945" w:hanging="360"/>
      </w:pPr>
      <w:rPr>
        <w:rFonts w:ascii="Symbol" w:hAnsi="Symbol" w:hint="default"/>
      </w:rPr>
    </w:lvl>
    <w:lvl w:ilvl="4" w:tplc="240A0003" w:tentative="1">
      <w:start w:val="1"/>
      <w:numFmt w:val="bullet"/>
      <w:lvlText w:val="o"/>
      <w:lvlJc w:val="left"/>
      <w:pPr>
        <w:ind w:left="3665" w:hanging="360"/>
      </w:pPr>
      <w:rPr>
        <w:rFonts w:ascii="Courier New" w:hAnsi="Courier New" w:cs="Courier New" w:hint="default"/>
      </w:rPr>
    </w:lvl>
    <w:lvl w:ilvl="5" w:tplc="240A0005" w:tentative="1">
      <w:start w:val="1"/>
      <w:numFmt w:val="bullet"/>
      <w:lvlText w:val=""/>
      <w:lvlJc w:val="left"/>
      <w:pPr>
        <w:ind w:left="4385" w:hanging="360"/>
      </w:pPr>
      <w:rPr>
        <w:rFonts w:ascii="Wingdings" w:hAnsi="Wingdings" w:hint="default"/>
      </w:rPr>
    </w:lvl>
    <w:lvl w:ilvl="6" w:tplc="240A0001" w:tentative="1">
      <w:start w:val="1"/>
      <w:numFmt w:val="bullet"/>
      <w:lvlText w:val=""/>
      <w:lvlJc w:val="left"/>
      <w:pPr>
        <w:ind w:left="5105" w:hanging="360"/>
      </w:pPr>
      <w:rPr>
        <w:rFonts w:ascii="Symbol" w:hAnsi="Symbol" w:hint="default"/>
      </w:rPr>
    </w:lvl>
    <w:lvl w:ilvl="7" w:tplc="240A0003" w:tentative="1">
      <w:start w:val="1"/>
      <w:numFmt w:val="bullet"/>
      <w:lvlText w:val="o"/>
      <w:lvlJc w:val="left"/>
      <w:pPr>
        <w:ind w:left="5825" w:hanging="360"/>
      </w:pPr>
      <w:rPr>
        <w:rFonts w:ascii="Courier New" w:hAnsi="Courier New" w:cs="Courier New" w:hint="default"/>
      </w:rPr>
    </w:lvl>
    <w:lvl w:ilvl="8" w:tplc="240A0005" w:tentative="1">
      <w:start w:val="1"/>
      <w:numFmt w:val="bullet"/>
      <w:lvlText w:val=""/>
      <w:lvlJc w:val="left"/>
      <w:pPr>
        <w:ind w:left="6545" w:hanging="360"/>
      </w:pPr>
      <w:rPr>
        <w:rFonts w:ascii="Wingdings" w:hAnsi="Wingdings" w:hint="default"/>
      </w:rPr>
    </w:lvl>
  </w:abstractNum>
  <w:abstractNum w:abstractNumId="14" w15:restartNumberingAfterBreak="0">
    <w:nsid w:val="6BF97060"/>
    <w:multiLevelType w:val="multilevel"/>
    <w:tmpl w:val="B3E004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3C082A"/>
    <w:multiLevelType w:val="multilevel"/>
    <w:tmpl w:val="A80420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4922CE"/>
    <w:multiLevelType w:val="multilevel"/>
    <w:tmpl w:val="E5E63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FB367B7"/>
    <w:multiLevelType w:val="multilevel"/>
    <w:tmpl w:val="4E0EF6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779781">
    <w:abstractNumId w:val="7"/>
  </w:num>
  <w:num w:numId="2" w16cid:durableId="19822139">
    <w:abstractNumId w:val="2"/>
  </w:num>
  <w:num w:numId="3" w16cid:durableId="876742304">
    <w:abstractNumId w:val="5"/>
  </w:num>
  <w:num w:numId="4" w16cid:durableId="2451864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49721115">
    <w:abstractNumId w:val="2"/>
  </w:num>
  <w:num w:numId="6" w16cid:durableId="316692925">
    <w:abstractNumId w:val="16"/>
  </w:num>
  <w:num w:numId="7" w16cid:durableId="1946422806">
    <w:abstractNumId w:val="6"/>
  </w:num>
  <w:num w:numId="8" w16cid:durableId="152644682">
    <w:abstractNumId w:val="15"/>
  </w:num>
  <w:num w:numId="9" w16cid:durableId="1317221377">
    <w:abstractNumId w:val="8"/>
  </w:num>
  <w:num w:numId="10" w16cid:durableId="1471245386">
    <w:abstractNumId w:val="14"/>
  </w:num>
  <w:num w:numId="11" w16cid:durableId="289172385">
    <w:abstractNumId w:val="9"/>
  </w:num>
  <w:num w:numId="12" w16cid:durableId="1470781324">
    <w:abstractNumId w:val="1"/>
  </w:num>
  <w:num w:numId="13" w16cid:durableId="1512908409">
    <w:abstractNumId w:val="3"/>
  </w:num>
  <w:num w:numId="14" w16cid:durableId="895897244">
    <w:abstractNumId w:val="17"/>
  </w:num>
  <w:num w:numId="15" w16cid:durableId="390349800">
    <w:abstractNumId w:val="13"/>
  </w:num>
  <w:num w:numId="16" w16cid:durableId="341274352">
    <w:abstractNumId w:val="0"/>
  </w:num>
  <w:num w:numId="17" w16cid:durableId="679089576">
    <w:abstractNumId w:val="10"/>
  </w:num>
  <w:num w:numId="18" w16cid:durableId="2123767494">
    <w:abstractNumId w:val="12"/>
  </w:num>
  <w:num w:numId="19" w16cid:durableId="1925723972">
    <w:abstractNumId w:val="11"/>
  </w:num>
  <w:num w:numId="20" w16cid:durableId="15620572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847"/>
    <w:rsid w:val="00016F78"/>
    <w:rsid w:val="00045D33"/>
    <w:rsid w:val="00046945"/>
    <w:rsid w:val="00061B2A"/>
    <w:rsid w:val="00082362"/>
    <w:rsid w:val="000A683E"/>
    <w:rsid w:val="000B19B9"/>
    <w:rsid w:val="000D0334"/>
    <w:rsid w:val="000F6486"/>
    <w:rsid w:val="00125105"/>
    <w:rsid w:val="00127233"/>
    <w:rsid w:val="001511A0"/>
    <w:rsid w:val="001E4177"/>
    <w:rsid w:val="001F7DC6"/>
    <w:rsid w:val="002421BB"/>
    <w:rsid w:val="0025796E"/>
    <w:rsid w:val="002707A2"/>
    <w:rsid w:val="002951A0"/>
    <w:rsid w:val="002962BC"/>
    <w:rsid w:val="002A093D"/>
    <w:rsid w:val="002A0DD0"/>
    <w:rsid w:val="002A49AC"/>
    <w:rsid w:val="002A536A"/>
    <w:rsid w:val="002A64FD"/>
    <w:rsid w:val="002B261B"/>
    <w:rsid w:val="002C7A84"/>
    <w:rsid w:val="002E4FD9"/>
    <w:rsid w:val="00322A85"/>
    <w:rsid w:val="00324168"/>
    <w:rsid w:val="003448F4"/>
    <w:rsid w:val="00374F5E"/>
    <w:rsid w:val="00377E3E"/>
    <w:rsid w:val="00383D59"/>
    <w:rsid w:val="003A779E"/>
    <w:rsid w:val="003D0F4D"/>
    <w:rsid w:val="003D5B0D"/>
    <w:rsid w:val="003E0499"/>
    <w:rsid w:val="003F3941"/>
    <w:rsid w:val="00406575"/>
    <w:rsid w:val="00414C74"/>
    <w:rsid w:val="0042722E"/>
    <w:rsid w:val="0044528D"/>
    <w:rsid w:val="00461077"/>
    <w:rsid w:val="004A1847"/>
    <w:rsid w:val="004A305D"/>
    <w:rsid w:val="004F21C4"/>
    <w:rsid w:val="004F685F"/>
    <w:rsid w:val="005457E5"/>
    <w:rsid w:val="005566E8"/>
    <w:rsid w:val="00574867"/>
    <w:rsid w:val="00591460"/>
    <w:rsid w:val="005B3816"/>
    <w:rsid w:val="005C3777"/>
    <w:rsid w:val="005C5CDC"/>
    <w:rsid w:val="005D476C"/>
    <w:rsid w:val="00603AFE"/>
    <w:rsid w:val="006219F8"/>
    <w:rsid w:val="00633A52"/>
    <w:rsid w:val="00665D70"/>
    <w:rsid w:val="006900D9"/>
    <w:rsid w:val="00706C16"/>
    <w:rsid w:val="00756841"/>
    <w:rsid w:val="007649AB"/>
    <w:rsid w:val="00771D0C"/>
    <w:rsid w:val="007833AC"/>
    <w:rsid w:val="007B1BEC"/>
    <w:rsid w:val="007B268C"/>
    <w:rsid w:val="007B7171"/>
    <w:rsid w:val="007C0C0F"/>
    <w:rsid w:val="007C2D9A"/>
    <w:rsid w:val="007C3DC2"/>
    <w:rsid w:val="007E5497"/>
    <w:rsid w:val="00806F5F"/>
    <w:rsid w:val="00820278"/>
    <w:rsid w:val="00837DBD"/>
    <w:rsid w:val="00867F95"/>
    <w:rsid w:val="008843B6"/>
    <w:rsid w:val="00891928"/>
    <w:rsid w:val="008A446D"/>
    <w:rsid w:val="008D180B"/>
    <w:rsid w:val="008F0EA7"/>
    <w:rsid w:val="00914420"/>
    <w:rsid w:val="00923EEF"/>
    <w:rsid w:val="00937979"/>
    <w:rsid w:val="009419F9"/>
    <w:rsid w:val="0095685E"/>
    <w:rsid w:val="00961B09"/>
    <w:rsid w:val="00965334"/>
    <w:rsid w:val="0097093E"/>
    <w:rsid w:val="00986AC5"/>
    <w:rsid w:val="009A054C"/>
    <w:rsid w:val="009A0DFA"/>
    <w:rsid w:val="009B2D26"/>
    <w:rsid w:val="009C71FA"/>
    <w:rsid w:val="009C72E7"/>
    <w:rsid w:val="009D3058"/>
    <w:rsid w:val="009F3A13"/>
    <w:rsid w:val="00A122D3"/>
    <w:rsid w:val="00A17F13"/>
    <w:rsid w:val="00A20739"/>
    <w:rsid w:val="00A33C78"/>
    <w:rsid w:val="00AB0ADB"/>
    <w:rsid w:val="00B01B1A"/>
    <w:rsid w:val="00B31584"/>
    <w:rsid w:val="00B66319"/>
    <w:rsid w:val="00B72CD3"/>
    <w:rsid w:val="00B72FFF"/>
    <w:rsid w:val="00BC3D36"/>
    <w:rsid w:val="00BD7F72"/>
    <w:rsid w:val="00BF634B"/>
    <w:rsid w:val="00C04FB3"/>
    <w:rsid w:val="00C330EB"/>
    <w:rsid w:val="00C41061"/>
    <w:rsid w:val="00C754BE"/>
    <w:rsid w:val="00C76B1C"/>
    <w:rsid w:val="00CB6357"/>
    <w:rsid w:val="00CC1B26"/>
    <w:rsid w:val="00D423A2"/>
    <w:rsid w:val="00D520D8"/>
    <w:rsid w:val="00D63AC2"/>
    <w:rsid w:val="00D7383B"/>
    <w:rsid w:val="00D82719"/>
    <w:rsid w:val="00DA231B"/>
    <w:rsid w:val="00DC39FC"/>
    <w:rsid w:val="00DF5254"/>
    <w:rsid w:val="00E16408"/>
    <w:rsid w:val="00E20894"/>
    <w:rsid w:val="00E245AB"/>
    <w:rsid w:val="00E2764C"/>
    <w:rsid w:val="00E27F2E"/>
    <w:rsid w:val="00E50AFE"/>
    <w:rsid w:val="00E75C92"/>
    <w:rsid w:val="00E7718D"/>
    <w:rsid w:val="00E771DC"/>
    <w:rsid w:val="00E8772A"/>
    <w:rsid w:val="00E90F6B"/>
    <w:rsid w:val="00E92C27"/>
    <w:rsid w:val="00EA0E3D"/>
    <w:rsid w:val="00EA5780"/>
    <w:rsid w:val="00EC38A7"/>
    <w:rsid w:val="00ED7384"/>
    <w:rsid w:val="00EE1AA8"/>
    <w:rsid w:val="00F31EDC"/>
    <w:rsid w:val="00F341D8"/>
    <w:rsid w:val="00F462B3"/>
    <w:rsid w:val="00F5664F"/>
    <w:rsid w:val="00F666C4"/>
    <w:rsid w:val="00F76AFC"/>
    <w:rsid w:val="00FA47C0"/>
    <w:rsid w:val="00FB5DD1"/>
    <w:rsid w:val="00FC2B5D"/>
    <w:rsid w:val="00FF144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607BD"/>
  <w15:chartTrackingRefBased/>
  <w15:docId w15:val="{AA18BD11-F4B5-4A67-BA3F-63EFCCB41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A18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A1847"/>
  </w:style>
  <w:style w:type="paragraph" w:styleId="Piedepgina">
    <w:name w:val="footer"/>
    <w:basedOn w:val="Normal"/>
    <w:link w:val="PiedepginaCar"/>
    <w:uiPriority w:val="99"/>
    <w:unhideWhenUsed/>
    <w:rsid w:val="004A18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A1847"/>
  </w:style>
  <w:style w:type="paragraph" w:customStyle="1" w:styleId="Default">
    <w:name w:val="Default"/>
    <w:rsid w:val="006219F8"/>
    <w:pPr>
      <w:autoSpaceDE w:val="0"/>
      <w:autoSpaceDN w:val="0"/>
      <w:adjustRightInd w:val="0"/>
      <w:spacing w:after="0" w:line="240" w:lineRule="auto"/>
    </w:pPr>
    <w:rPr>
      <w:rFonts w:ascii="Arial" w:hAnsi="Arial" w:cs="Arial"/>
      <w:color w:val="000000"/>
      <w:sz w:val="24"/>
      <w:szCs w:val="24"/>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6219F8"/>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fn"/>
    <w:basedOn w:val="Normal"/>
    <w:link w:val="TextonotapieCar"/>
    <w:uiPriority w:val="99"/>
    <w:unhideWhenUsed/>
    <w:qFormat/>
    <w:rsid w:val="006219F8"/>
    <w:pPr>
      <w:spacing w:after="0" w:line="240" w:lineRule="auto"/>
    </w:pPr>
    <w:rPr>
      <w:sz w:val="20"/>
      <w:szCs w:val="20"/>
      <w:lang w:val="es-MX"/>
    </w:rPr>
  </w:style>
  <w:style w:type="character" w:customStyle="1" w:styleId="TextonotapieCar1">
    <w:name w:val="Texto nota pie Car1"/>
    <w:basedOn w:val="Fuentedeprrafopredeter"/>
    <w:uiPriority w:val="99"/>
    <w:semiHidden/>
    <w:rsid w:val="006219F8"/>
    <w:rPr>
      <w:sz w:val="20"/>
      <w:szCs w:val="20"/>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6219F8"/>
    <w:rPr>
      <w:vertAlign w:val="superscript"/>
    </w:rPr>
  </w:style>
  <w:style w:type="character" w:customStyle="1" w:styleId="normaltextrun">
    <w:name w:val="normaltextrun"/>
    <w:basedOn w:val="Fuentedeprrafopredeter"/>
    <w:rsid w:val="006219F8"/>
  </w:style>
  <w:style w:type="table" w:styleId="Tablaconcuadrcula">
    <w:name w:val="Table Grid"/>
    <w:basedOn w:val="Tablanormal"/>
    <w:uiPriority w:val="39"/>
    <w:qFormat/>
    <w:rsid w:val="00621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566E8"/>
    <w:pPr>
      <w:ind w:left="720"/>
      <w:contextualSpacing/>
    </w:pPr>
    <w:rPr>
      <w:rFonts w:ascii="Geomanist Light" w:hAnsi="Geomanist Light"/>
      <w:lang w:val="es-ES"/>
    </w:rPr>
  </w:style>
  <w:style w:type="paragraph" w:styleId="Ttulo">
    <w:name w:val="Title"/>
    <w:basedOn w:val="Normal"/>
    <w:next w:val="Normal"/>
    <w:link w:val="TtuloCar"/>
    <w:uiPriority w:val="10"/>
    <w:qFormat/>
    <w:rsid w:val="005566E8"/>
    <w:pPr>
      <w:spacing w:after="0" w:line="240" w:lineRule="auto"/>
      <w:contextualSpacing/>
    </w:pPr>
    <w:rPr>
      <w:rFonts w:ascii="Geomanist" w:eastAsiaTheme="majorEastAsia" w:hAnsi="Geomanist" w:cstheme="majorBidi"/>
      <w:spacing w:val="-10"/>
      <w:kern w:val="28"/>
      <w:szCs w:val="56"/>
      <w:lang w:val="es-ES"/>
    </w:rPr>
  </w:style>
  <w:style w:type="character" w:customStyle="1" w:styleId="TtuloCar">
    <w:name w:val="Título Car"/>
    <w:basedOn w:val="Fuentedeprrafopredeter"/>
    <w:link w:val="Ttulo"/>
    <w:uiPriority w:val="10"/>
    <w:rsid w:val="005566E8"/>
    <w:rPr>
      <w:rFonts w:ascii="Geomanist" w:eastAsiaTheme="majorEastAsia" w:hAnsi="Geomanist" w:cstheme="majorBidi"/>
      <w:spacing w:val="-10"/>
      <w:kern w:val="28"/>
      <w:szCs w:val="56"/>
      <w:lang w:val="es-ES"/>
    </w:rPr>
  </w:style>
  <w:style w:type="character" w:customStyle="1" w:styleId="ui-provider">
    <w:name w:val="ui-provider"/>
    <w:basedOn w:val="Fuentedeprrafopredeter"/>
    <w:rsid w:val="00DA231B"/>
  </w:style>
  <w:style w:type="character" w:styleId="Hipervnculo">
    <w:name w:val="Hyperlink"/>
    <w:basedOn w:val="Fuentedeprrafopredeter"/>
    <w:uiPriority w:val="99"/>
    <w:unhideWhenUsed/>
    <w:rsid w:val="00125105"/>
    <w:rPr>
      <w:color w:val="0000FF"/>
      <w:u w:val="single"/>
    </w:rPr>
  </w:style>
  <w:style w:type="character" w:styleId="Hipervnculovisitado">
    <w:name w:val="FollowedHyperlink"/>
    <w:basedOn w:val="Fuentedeprrafopredeter"/>
    <w:uiPriority w:val="99"/>
    <w:semiHidden/>
    <w:unhideWhenUsed/>
    <w:rsid w:val="00125105"/>
    <w:rPr>
      <w:color w:val="954F72" w:themeColor="followedHyperlink"/>
      <w:u w:val="single"/>
    </w:rPr>
  </w:style>
  <w:style w:type="paragraph" w:customStyle="1" w:styleId="paragraph">
    <w:name w:val="paragraph"/>
    <w:basedOn w:val="Normal"/>
    <w:rsid w:val="00322A8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tabchar">
    <w:name w:val="tabchar"/>
    <w:basedOn w:val="Fuentedeprrafopredeter"/>
    <w:rsid w:val="00322A85"/>
  </w:style>
  <w:style w:type="character" w:customStyle="1" w:styleId="eop">
    <w:name w:val="eop"/>
    <w:basedOn w:val="Fuentedeprrafopredeter"/>
    <w:rsid w:val="00322A85"/>
  </w:style>
  <w:style w:type="character" w:styleId="Mencinsinresolver">
    <w:name w:val="Unresolved Mention"/>
    <w:basedOn w:val="Fuentedeprrafopredeter"/>
    <w:uiPriority w:val="99"/>
    <w:semiHidden/>
    <w:unhideWhenUsed/>
    <w:rsid w:val="001F7DC6"/>
    <w:rPr>
      <w:color w:val="605E5C"/>
      <w:shd w:val="clear" w:color="auto" w:fill="E1DFDD"/>
    </w:rPr>
  </w:style>
  <w:style w:type="paragraph" w:styleId="NormalWeb">
    <w:name w:val="Normal (Web)"/>
    <w:basedOn w:val="Normal"/>
    <w:uiPriority w:val="99"/>
    <w:semiHidden/>
    <w:unhideWhenUsed/>
    <w:rsid w:val="00DF525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blanco">
    <w:name w:val="blanco"/>
    <w:basedOn w:val="Normal"/>
    <w:rsid w:val="00C76B1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Revisin">
    <w:name w:val="Revision"/>
    <w:hidden/>
    <w:uiPriority w:val="99"/>
    <w:semiHidden/>
    <w:rsid w:val="009F3A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767828">
      <w:bodyDiv w:val="1"/>
      <w:marLeft w:val="0"/>
      <w:marRight w:val="0"/>
      <w:marTop w:val="0"/>
      <w:marBottom w:val="0"/>
      <w:divBdr>
        <w:top w:val="none" w:sz="0" w:space="0" w:color="auto"/>
        <w:left w:val="none" w:sz="0" w:space="0" w:color="auto"/>
        <w:bottom w:val="none" w:sz="0" w:space="0" w:color="auto"/>
        <w:right w:val="none" w:sz="0" w:space="0" w:color="auto"/>
      </w:divBdr>
    </w:div>
    <w:div w:id="755788902">
      <w:bodyDiv w:val="1"/>
      <w:marLeft w:val="0"/>
      <w:marRight w:val="0"/>
      <w:marTop w:val="0"/>
      <w:marBottom w:val="0"/>
      <w:divBdr>
        <w:top w:val="none" w:sz="0" w:space="0" w:color="auto"/>
        <w:left w:val="none" w:sz="0" w:space="0" w:color="auto"/>
        <w:bottom w:val="none" w:sz="0" w:space="0" w:color="auto"/>
        <w:right w:val="none" w:sz="0" w:space="0" w:color="auto"/>
      </w:divBdr>
    </w:div>
    <w:div w:id="1132796275">
      <w:bodyDiv w:val="1"/>
      <w:marLeft w:val="0"/>
      <w:marRight w:val="0"/>
      <w:marTop w:val="0"/>
      <w:marBottom w:val="0"/>
      <w:divBdr>
        <w:top w:val="none" w:sz="0" w:space="0" w:color="auto"/>
        <w:left w:val="none" w:sz="0" w:space="0" w:color="auto"/>
        <w:bottom w:val="none" w:sz="0" w:space="0" w:color="auto"/>
        <w:right w:val="none" w:sz="0" w:space="0" w:color="auto"/>
      </w:divBdr>
    </w:div>
    <w:div w:id="1270429918">
      <w:bodyDiv w:val="1"/>
      <w:marLeft w:val="0"/>
      <w:marRight w:val="0"/>
      <w:marTop w:val="0"/>
      <w:marBottom w:val="0"/>
      <w:divBdr>
        <w:top w:val="none" w:sz="0" w:space="0" w:color="auto"/>
        <w:left w:val="none" w:sz="0" w:space="0" w:color="auto"/>
        <w:bottom w:val="none" w:sz="0" w:space="0" w:color="auto"/>
        <w:right w:val="none" w:sz="0" w:space="0" w:color="auto"/>
      </w:divBdr>
    </w:div>
    <w:div w:id="1291863859">
      <w:bodyDiv w:val="1"/>
      <w:marLeft w:val="0"/>
      <w:marRight w:val="0"/>
      <w:marTop w:val="0"/>
      <w:marBottom w:val="0"/>
      <w:divBdr>
        <w:top w:val="none" w:sz="0" w:space="0" w:color="auto"/>
        <w:left w:val="none" w:sz="0" w:space="0" w:color="auto"/>
        <w:bottom w:val="none" w:sz="0" w:space="0" w:color="auto"/>
        <w:right w:val="none" w:sz="0" w:space="0" w:color="auto"/>
      </w:divBdr>
      <w:divsChild>
        <w:div w:id="1814251553">
          <w:marLeft w:val="0"/>
          <w:marRight w:val="0"/>
          <w:marTop w:val="0"/>
          <w:marBottom w:val="0"/>
          <w:divBdr>
            <w:top w:val="none" w:sz="0" w:space="0" w:color="auto"/>
            <w:left w:val="none" w:sz="0" w:space="0" w:color="auto"/>
            <w:bottom w:val="none" w:sz="0" w:space="0" w:color="auto"/>
            <w:right w:val="none" w:sz="0" w:space="0" w:color="auto"/>
          </w:divBdr>
        </w:div>
        <w:div w:id="1098216012">
          <w:marLeft w:val="0"/>
          <w:marRight w:val="0"/>
          <w:marTop w:val="0"/>
          <w:marBottom w:val="0"/>
          <w:divBdr>
            <w:top w:val="none" w:sz="0" w:space="0" w:color="auto"/>
            <w:left w:val="none" w:sz="0" w:space="0" w:color="auto"/>
            <w:bottom w:val="none" w:sz="0" w:space="0" w:color="auto"/>
            <w:right w:val="none" w:sz="0" w:space="0" w:color="auto"/>
          </w:divBdr>
        </w:div>
        <w:div w:id="2036272205">
          <w:marLeft w:val="0"/>
          <w:marRight w:val="0"/>
          <w:marTop w:val="0"/>
          <w:marBottom w:val="0"/>
          <w:divBdr>
            <w:top w:val="none" w:sz="0" w:space="0" w:color="auto"/>
            <w:left w:val="none" w:sz="0" w:space="0" w:color="auto"/>
            <w:bottom w:val="none" w:sz="0" w:space="0" w:color="auto"/>
            <w:right w:val="none" w:sz="0" w:space="0" w:color="auto"/>
          </w:divBdr>
        </w:div>
        <w:div w:id="1963534490">
          <w:marLeft w:val="0"/>
          <w:marRight w:val="0"/>
          <w:marTop w:val="0"/>
          <w:marBottom w:val="0"/>
          <w:divBdr>
            <w:top w:val="none" w:sz="0" w:space="0" w:color="auto"/>
            <w:left w:val="none" w:sz="0" w:space="0" w:color="auto"/>
            <w:bottom w:val="none" w:sz="0" w:space="0" w:color="auto"/>
            <w:right w:val="none" w:sz="0" w:space="0" w:color="auto"/>
          </w:divBdr>
        </w:div>
        <w:div w:id="1009718320">
          <w:marLeft w:val="0"/>
          <w:marRight w:val="0"/>
          <w:marTop w:val="0"/>
          <w:marBottom w:val="0"/>
          <w:divBdr>
            <w:top w:val="none" w:sz="0" w:space="0" w:color="auto"/>
            <w:left w:val="none" w:sz="0" w:space="0" w:color="auto"/>
            <w:bottom w:val="none" w:sz="0" w:space="0" w:color="auto"/>
            <w:right w:val="none" w:sz="0" w:space="0" w:color="auto"/>
          </w:divBdr>
        </w:div>
        <w:div w:id="2075656958">
          <w:marLeft w:val="0"/>
          <w:marRight w:val="0"/>
          <w:marTop w:val="0"/>
          <w:marBottom w:val="0"/>
          <w:divBdr>
            <w:top w:val="none" w:sz="0" w:space="0" w:color="auto"/>
            <w:left w:val="none" w:sz="0" w:space="0" w:color="auto"/>
            <w:bottom w:val="none" w:sz="0" w:space="0" w:color="auto"/>
            <w:right w:val="none" w:sz="0" w:space="0" w:color="auto"/>
          </w:divBdr>
        </w:div>
        <w:div w:id="1227495006">
          <w:marLeft w:val="0"/>
          <w:marRight w:val="0"/>
          <w:marTop w:val="0"/>
          <w:marBottom w:val="0"/>
          <w:divBdr>
            <w:top w:val="none" w:sz="0" w:space="0" w:color="auto"/>
            <w:left w:val="none" w:sz="0" w:space="0" w:color="auto"/>
            <w:bottom w:val="none" w:sz="0" w:space="0" w:color="auto"/>
            <w:right w:val="none" w:sz="0" w:space="0" w:color="auto"/>
          </w:divBdr>
        </w:div>
        <w:div w:id="390231839">
          <w:marLeft w:val="0"/>
          <w:marRight w:val="0"/>
          <w:marTop w:val="0"/>
          <w:marBottom w:val="0"/>
          <w:divBdr>
            <w:top w:val="none" w:sz="0" w:space="0" w:color="auto"/>
            <w:left w:val="none" w:sz="0" w:space="0" w:color="auto"/>
            <w:bottom w:val="none" w:sz="0" w:space="0" w:color="auto"/>
            <w:right w:val="none" w:sz="0" w:space="0" w:color="auto"/>
          </w:divBdr>
        </w:div>
        <w:div w:id="117142684">
          <w:marLeft w:val="0"/>
          <w:marRight w:val="0"/>
          <w:marTop w:val="0"/>
          <w:marBottom w:val="0"/>
          <w:divBdr>
            <w:top w:val="none" w:sz="0" w:space="0" w:color="auto"/>
            <w:left w:val="none" w:sz="0" w:space="0" w:color="auto"/>
            <w:bottom w:val="none" w:sz="0" w:space="0" w:color="auto"/>
            <w:right w:val="none" w:sz="0" w:space="0" w:color="auto"/>
          </w:divBdr>
        </w:div>
        <w:div w:id="882060613">
          <w:marLeft w:val="0"/>
          <w:marRight w:val="0"/>
          <w:marTop w:val="0"/>
          <w:marBottom w:val="0"/>
          <w:divBdr>
            <w:top w:val="none" w:sz="0" w:space="0" w:color="auto"/>
            <w:left w:val="none" w:sz="0" w:space="0" w:color="auto"/>
            <w:bottom w:val="none" w:sz="0" w:space="0" w:color="auto"/>
            <w:right w:val="none" w:sz="0" w:space="0" w:color="auto"/>
          </w:divBdr>
        </w:div>
        <w:div w:id="1343312156">
          <w:marLeft w:val="0"/>
          <w:marRight w:val="0"/>
          <w:marTop w:val="0"/>
          <w:marBottom w:val="0"/>
          <w:divBdr>
            <w:top w:val="none" w:sz="0" w:space="0" w:color="auto"/>
            <w:left w:val="none" w:sz="0" w:space="0" w:color="auto"/>
            <w:bottom w:val="none" w:sz="0" w:space="0" w:color="auto"/>
            <w:right w:val="none" w:sz="0" w:space="0" w:color="auto"/>
          </w:divBdr>
        </w:div>
        <w:div w:id="807745514">
          <w:marLeft w:val="0"/>
          <w:marRight w:val="0"/>
          <w:marTop w:val="0"/>
          <w:marBottom w:val="0"/>
          <w:divBdr>
            <w:top w:val="none" w:sz="0" w:space="0" w:color="auto"/>
            <w:left w:val="none" w:sz="0" w:space="0" w:color="auto"/>
            <w:bottom w:val="none" w:sz="0" w:space="0" w:color="auto"/>
            <w:right w:val="none" w:sz="0" w:space="0" w:color="auto"/>
          </w:divBdr>
        </w:div>
        <w:div w:id="688798703">
          <w:marLeft w:val="0"/>
          <w:marRight w:val="0"/>
          <w:marTop w:val="0"/>
          <w:marBottom w:val="0"/>
          <w:divBdr>
            <w:top w:val="none" w:sz="0" w:space="0" w:color="auto"/>
            <w:left w:val="none" w:sz="0" w:space="0" w:color="auto"/>
            <w:bottom w:val="none" w:sz="0" w:space="0" w:color="auto"/>
            <w:right w:val="none" w:sz="0" w:space="0" w:color="auto"/>
          </w:divBdr>
        </w:div>
        <w:div w:id="1324310022">
          <w:marLeft w:val="0"/>
          <w:marRight w:val="0"/>
          <w:marTop w:val="0"/>
          <w:marBottom w:val="0"/>
          <w:divBdr>
            <w:top w:val="none" w:sz="0" w:space="0" w:color="auto"/>
            <w:left w:val="none" w:sz="0" w:space="0" w:color="auto"/>
            <w:bottom w:val="none" w:sz="0" w:space="0" w:color="auto"/>
            <w:right w:val="none" w:sz="0" w:space="0" w:color="auto"/>
          </w:divBdr>
        </w:div>
        <w:div w:id="715542045">
          <w:marLeft w:val="0"/>
          <w:marRight w:val="0"/>
          <w:marTop w:val="0"/>
          <w:marBottom w:val="0"/>
          <w:divBdr>
            <w:top w:val="none" w:sz="0" w:space="0" w:color="auto"/>
            <w:left w:val="none" w:sz="0" w:space="0" w:color="auto"/>
            <w:bottom w:val="none" w:sz="0" w:space="0" w:color="auto"/>
            <w:right w:val="none" w:sz="0" w:space="0" w:color="auto"/>
          </w:divBdr>
        </w:div>
        <w:div w:id="1065952338">
          <w:marLeft w:val="0"/>
          <w:marRight w:val="0"/>
          <w:marTop w:val="0"/>
          <w:marBottom w:val="0"/>
          <w:divBdr>
            <w:top w:val="none" w:sz="0" w:space="0" w:color="auto"/>
            <w:left w:val="none" w:sz="0" w:space="0" w:color="auto"/>
            <w:bottom w:val="none" w:sz="0" w:space="0" w:color="auto"/>
            <w:right w:val="none" w:sz="0" w:space="0" w:color="auto"/>
          </w:divBdr>
        </w:div>
        <w:div w:id="2092659859">
          <w:marLeft w:val="0"/>
          <w:marRight w:val="0"/>
          <w:marTop w:val="0"/>
          <w:marBottom w:val="0"/>
          <w:divBdr>
            <w:top w:val="none" w:sz="0" w:space="0" w:color="auto"/>
            <w:left w:val="none" w:sz="0" w:space="0" w:color="auto"/>
            <w:bottom w:val="none" w:sz="0" w:space="0" w:color="auto"/>
            <w:right w:val="none" w:sz="0" w:space="0" w:color="auto"/>
          </w:divBdr>
        </w:div>
        <w:div w:id="1134103737">
          <w:marLeft w:val="0"/>
          <w:marRight w:val="0"/>
          <w:marTop w:val="0"/>
          <w:marBottom w:val="0"/>
          <w:divBdr>
            <w:top w:val="none" w:sz="0" w:space="0" w:color="auto"/>
            <w:left w:val="none" w:sz="0" w:space="0" w:color="auto"/>
            <w:bottom w:val="none" w:sz="0" w:space="0" w:color="auto"/>
            <w:right w:val="none" w:sz="0" w:space="0" w:color="auto"/>
          </w:divBdr>
        </w:div>
        <w:div w:id="511727059">
          <w:marLeft w:val="0"/>
          <w:marRight w:val="0"/>
          <w:marTop w:val="0"/>
          <w:marBottom w:val="0"/>
          <w:divBdr>
            <w:top w:val="none" w:sz="0" w:space="0" w:color="auto"/>
            <w:left w:val="none" w:sz="0" w:space="0" w:color="auto"/>
            <w:bottom w:val="none" w:sz="0" w:space="0" w:color="auto"/>
            <w:right w:val="none" w:sz="0" w:space="0" w:color="auto"/>
          </w:divBdr>
        </w:div>
        <w:div w:id="860240521">
          <w:marLeft w:val="0"/>
          <w:marRight w:val="0"/>
          <w:marTop w:val="0"/>
          <w:marBottom w:val="0"/>
          <w:divBdr>
            <w:top w:val="none" w:sz="0" w:space="0" w:color="auto"/>
            <w:left w:val="none" w:sz="0" w:space="0" w:color="auto"/>
            <w:bottom w:val="none" w:sz="0" w:space="0" w:color="auto"/>
            <w:right w:val="none" w:sz="0" w:space="0" w:color="auto"/>
          </w:divBdr>
        </w:div>
        <w:div w:id="892691556">
          <w:marLeft w:val="0"/>
          <w:marRight w:val="0"/>
          <w:marTop w:val="0"/>
          <w:marBottom w:val="0"/>
          <w:divBdr>
            <w:top w:val="none" w:sz="0" w:space="0" w:color="auto"/>
            <w:left w:val="none" w:sz="0" w:space="0" w:color="auto"/>
            <w:bottom w:val="none" w:sz="0" w:space="0" w:color="auto"/>
            <w:right w:val="none" w:sz="0" w:space="0" w:color="auto"/>
          </w:divBdr>
        </w:div>
        <w:div w:id="24454764">
          <w:marLeft w:val="0"/>
          <w:marRight w:val="0"/>
          <w:marTop w:val="0"/>
          <w:marBottom w:val="0"/>
          <w:divBdr>
            <w:top w:val="none" w:sz="0" w:space="0" w:color="auto"/>
            <w:left w:val="none" w:sz="0" w:space="0" w:color="auto"/>
            <w:bottom w:val="none" w:sz="0" w:space="0" w:color="auto"/>
            <w:right w:val="none" w:sz="0" w:space="0" w:color="auto"/>
          </w:divBdr>
        </w:div>
        <w:div w:id="541678020">
          <w:marLeft w:val="0"/>
          <w:marRight w:val="0"/>
          <w:marTop w:val="0"/>
          <w:marBottom w:val="0"/>
          <w:divBdr>
            <w:top w:val="none" w:sz="0" w:space="0" w:color="auto"/>
            <w:left w:val="none" w:sz="0" w:space="0" w:color="auto"/>
            <w:bottom w:val="none" w:sz="0" w:space="0" w:color="auto"/>
            <w:right w:val="none" w:sz="0" w:space="0" w:color="auto"/>
          </w:divBdr>
        </w:div>
        <w:div w:id="1404261026">
          <w:marLeft w:val="0"/>
          <w:marRight w:val="0"/>
          <w:marTop w:val="0"/>
          <w:marBottom w:val="0"/>
          <w:divBdr>
            <w:top w:val="none" w:sz="0" w:space="0" w:color="auto"/>
            <w:left w:val="none" w:sz="0" w:space="0" w:color="auto"/>
            <w:bottom w:val="none" w:sz="0" w:space="0" w:color="auto"/>
            <w:right w:val="none" w:sz="0" w:space="0" w:color="auto"/>
          </w:divBdr>
        </w:div>
        <w:div w:id="638808706">
          <w:marLeft w:val="0"/>
          <w:marRight w:val="0"/>
          <w:marTop w:val="0"/>
          <w:marBottom w:val="0"/>
          <w:divBdr>
            <w:top w:val="none" w:sz="0" w:space="0" w:color="auto"/>
            <w:left w:val="none" w:sz="0" w:space="0" w:color="auto"/>
            <w:bottom w:val="none" w:sz="0" w:space="0" w:color="auto"/>
            <w:right w:val="none" w:sz="0" w:space="0" w:color="auto"/>
          </w:divBdr>
        </w:div>
        <w:div w:id="238516275">
          <w:marLeft w:val="0"/>
          <w:marRight w:val="0"/>
          <w:marTop w:val="0"/>
          <w:marBottom w:val="0"/>
          <w:divBdr>
            <w:top w:val="none" w:sz="0" w:space="0" w:color="auto"/>
            <w:left w:val="none" w:sz="0" w:space="0" w:color="auto"/>
            <w:bottom w:val="none" w:sz="0" w:space="0" w:color="auto"/>
            <w:right w:val="none" w:sz="0" w:space="0" w:color="auto"/>
          </w:divBdr>
        </w:div>
        <w:div w:id="1694109704">
          <w:marLeft w:val="0"/>
          <w:marRight w:val="0"/>
          <w:marTop w:val="0"/>
          <w:marBottom w:val="0"/>
          <w:divBdr>
            <w:top w:val="none" w:sz="0" w:space="0" w:color="auto"/>
            <w:left w:val="none" w:sz="0" w:space="0" w:color="auto"/>
            <w:bottom w:val="none" w:sz="0" w:space="0" w:color="auto"/>
            <w:right w:val="none" w:sz="0" w:space="0" w:color="auto"/>
          </w:divBdr>
        </w:div>
        <w:div w:id="2120836280">
          <w:marLeft w:val="0"/>
          <w:marRight w:val="0"/>
          <w:marTop w:val="0"/>
          <w:marBottom w:val="0"/>
          <w:divBdr>
            <w:top w:val="none" w:sz="0" w:space="0" w:color="auto"/>
            <w:left w:val="none" w:sz="0" w:space="0" w:color="auto"/>
            <w:bottom w:val="none" w:sz="0" w:space="0" w:color="auto"/>
            <w:right w:val="none" w:sz="0" w:space="0" w:color="auto"/>
          </w:divBdr>
        </w:div>
        <w:div w:id="455296425">
          <w:marLeft w:val="0"/>
          <w:marRight w:val="0"/>
          <w:marTop w:val="0"/>
          <w:marBottom w:val="0"/>
          <w:divBdr>
            <w:top w:val="none" w:sz="0" w:space="0" w:color="auto"/>
            <w:left w:val="none" w:sz="0" w:space="0" w:color="auto"/>
            <w:bottom w:val="none" w:sz="0" w:space="0" w:color="auto"/>
            <w:right w:val="none" w:sz="0" w:space="0" w:color="auto"/>
          </w:divBdr>
        </w:div>
        <w:div w:id="1932930429">
          <w:marLeft w:val="0"/>
          <w:marRight w:val="0"/>
          <w:marTop w:val="0"/>
          <w:marBottom w:val="0"/>
          <w:divBdr>
            <w:top w:val="none" w:sz="0" w:space="0" w:color="auto"/>
            <w:left w:val="none" w:sz="0" w:space="0" w:color="auto"/>
            <w:bottom w:val="none" w:sz="0" w:space="0" w:color="auto"/>
            <w:right w:val="none" w:sz="0" w:space="0" w:color="auto"/>
          </w:divBdr>
        </w:div>
        <w:div w:id="538082317">
          <w:marLeft w:val="0"/>
          <w:marRight w:val="0"/>
          <w:marTop w:val="0"/>
          <w:marBottom w:val="0"/>
          <w:divBdr>
            <w:top w:val="none" w:sz="0" w:space="0" w:color="auto"/>
            <w:left w:val="none" w:sz="0" w:space="0" w:color="auto"/>
            <w:bottom w:val="none" w:sz="0" w:space="0" w:color="auto"/>
            <w:right w:val="none" w:sz="0" w:space="0" w:color="auto"/>
          </w:divBdr>
        </w:div>
        <w:div w:id="679356651">
          <w:marLeft w:val="0"/>
          <w:marRight w:val="0"/>
          <w:marTop w:val="0"/>
          <w:marBottom w:val="0"/>
          <w:divBdr>
            <w:top w:val="none" w:sz="0" w:space="0" w:color="auto"/>
            <w:left w:val="none" w:sz="0" w:space="0" w:color="auto"/>
            <w:bottom w:val="none" w:sz="0" w:space="0" w:color="auto"/>
            <w:right w:val="none" w:sz="0" w:space="0" w:color="auto"/>
          </w:divBdr>
        </w:div>
        <w:div w:id="1638532409">
          <w:marLeft w:val="0"/>
          <w:marRight w:val="0"/>
          <w:marTop w:val="0"/>
          <w:marBottom w:val="0"/>
          <w:divBdr>
            <w:top w:val="none" w:sz="0" w:space="0" w:color="auto"/>
            <w:left w:val="none" w:sz="0" w:space="0" w:color="auto"/>
            <w:bottom w:val="none" w:sz="0" w:space="0" w:color="auto"/>
            <w:right w:val="none" w:sz="0" w:space="0" w:color="auto"/>
          </w:divBdr>
        </w:div>
        <w:div w:id="1464275602">
          <w:marLeft w:val="0"/>
          <w:marRight w:val="0"/>
          <w:marTop w:val="0"/>
          <w:marBottom w:val="0"/>
          <w:divBdr>
            <w:top w:val="none" w:sz="0" w:space="0" w:color="auto"/>
            <w:left w:val="none" w:sz="0" w:space="0" w:color="auto"/>
            <w:bottom w:val="none" w:sz="0" w:space="0" w:color="auto"/>
            <w:right w:val="none" w:sz="0" w:space="0" w:color="auto"/>
          </w:divBdr>
        </w:div>
        <w:div w:id="1916237550">
          <w:marLeft w:val="0"/>
          <w:marRight w:val="0"/>
          <w:marTop w:val="0"/>
          <w:marBottom w:val="0"/>
          <w:divBdr>
            <w:top w:val="none" w:sz="0" w:space="0" w:color="auto"/>
            <w:left w:val="none" w:sz="0" w:space="0" w:color="auto"/>
            <w:bottom w:val="none" w:sz="0" w:space="0" w:color="auto"/>
            <w:right w:val="none" w:sz="0" w:space="0" w:color="auto"/>
          </w:divBdr>
        </w:div>
        <w:div w:id="2095541977">
          <w:marLeft w:val="0"/>
          <w:marRight w:val="0"/>
          <w:marTop w:val="0"/>
          <w:marBottom w:val="0"/>
          <w:divBdr>
            <w:top w:val="none" w:sz="0" w:space="0" w:color="auto"/>
            <w:left w:val="none" w:sz="0" w:space="0" w:color="auto"/>
            <w:bottom w:val="none" w:sz="0" w:space="0" w:color="auto"/>
            <w:right w:val="none" w:sz="0" w:space="0" w:color="auto"/>
          </w:divBdr>
          <w:divsChild>
            <w:div w:id="1488938398">
              <w:marLeft w:val="-75"/>
              <w:marRight w:val="0"/>
              <w:marTop w:val="30"/>
              <w:marBottom w:val="30"/>
              <w:divBdr>
                <w:top w:val="none" w:sz="0" w:space="0" w:color="auto"/>
                <w:left w:val="none" w:sz="0" w:space="0" w:color="auto"/>
                <w:bottom w:val="none" w:sz="0" w:space="0" w:color="auto"/>
                <w:right w:val="none" w:sz="0" w:space="0" w:color="auto"/>
              </w:divBdr>
              <w:divsChild>
                <w:div w:id="283007184">
                  <w:marLeft w:val="0"/>
                  <w:marRight w:val="0"/>
                  <w:marTop w:val="0"/>
                  <w:marBottom w:val="0"/>
                  <w:divBdr>
                    <w:top w:val="none" w:sz="0" w:space="0" w:color="auto"/>
                    <w:left w:val="none" w:sz="0" w:space="0" w:color="auto"/>
                    <w:bottom w:val="none" w:sz="0" w:space="0" w:color="auto"/>
                    <w:right w:val="none" w:sz="0" w:space="0" w:color="auto"/>
                  </w:divBdr>
                  <w:divsChild>
                    <w:div w:id="928538327">
                      <w:marLeft w:val="0"/>
                      <w:marRight w:val="0"/>
                      <w:marTop w:val="0"/>
                      <w:marBottom w:val="0"/>
                      <w:divBdr>
                        <w:top w:val="none" w:sz="0" w:space="0" w:color="auto"/>
                        <w:left w:val="none" w:sz="0" w:space="0" w:color="auto"/>
                        <w:bottom w:val="none" w:sz="0" w:space="0" w:color="auto"/>
                        <w:right w:val="none" w:sz="0" w:space="0" w:color="auto"/>
                      </w:divBdr>
                    </w:div>
                  </w:divsChild>
                </w:div>
                <w:div w:id="1080567943">
                  <w:marLeft w:val="0"/>
                  <w:marRight w:val="0"/>
                  <w:marTop w:val="0"/>
                  <w:marBottom w:val="0"/>
                  <w:divBdr>
                    <w:top w:val="none" w:sz="0" w:space="0" w:color="auto"/>
                    <w:left w:val="none" w:sz="0" w:space="0" w:color="auto"/>
                    <w:bottom w:val="none" w:sz="0" w:space="0" w:color="auto"/>
                    <w:right w:val="none" w:sz="0" w:space="0" w:color="auto"/>
                  </w:divBdr>
                  <w:divsChild>
                    <w:div w:id="1112624978">
                      <w:marLeft w:val="0"/>
                      <w:marRight w:val="0"/>
                      <w:marTop w:val="0"/>
                      <w:marBottom w:val="0"/>
                      <w:divBdr>
                        <w:top w:val="none" w:sz="0" w:space="0" w:color="auto"/>
                        <w:left w:val="none" w:sz="0" w:space="0" w:color="auto"/>
                        <w:bottom w:val="none" w:sz="0" w:space="0" w:color="auto"/>
                        <w:right w:val="none" w:sz="0" w:space="0" w:color="auto"/>
                      </w:divBdr>
                    </w:div>
                    <w:div w:id="539319864">
                      <w:marLeft w:val="0"/>
                      <w:marRight w:val="0"/>
                      <w:marTop w:val="0"/>
                      <w:marBottom w:val="0"/>
                      <w:divBdr>
                        <w:top w:val="none" w:sz="0" w:space="0" w:color="auto"/>
                        <w:left w:val="none" w:sz="0" w:space="0" w:color="auto"/>
                        <w:bottom w:val="none" w:sz="0" w:space="0" w:color="auto"/>
                        <w:right w:val="none" w:sz="0" w:space="0" w:color="auto"/>
                      </w:divBdr>
                    </w:div>
                  </w:divsChild>
                </w:div>
                <w:div w:id="344208591">
                  <w:marLeft w:val="0"/>
                  <w:marRight w:val="0"/>
                  <w:marTop w:val="0"/>
                  <w:marBottom w:val="0"/>
                  <w:divBdr>
                    <w:top w:val="none" w:sz="0" w:space="0" w:color="auto"/>
                    <w:left w:val="none" w:sz="0" w:space="0" w:color="auto"/>
                    <w:bottom w:val="none" w:sz="0" w:space="0" w:color="auto"/>
                    <w:right w:val="none" w:sz="0" w:space="0" w:color="auto"/>
                  </w:divBdr>
                  <w:divsChild>
                    <w:div w:id="1723020549">
                      <w:marLeft w:val="0"/>
                      <w:marRight w:val="0"/>
                      <w:marTop w:val="0"/>
                      <w:marBottom w:val="0"/>
                      <w:divBdr>
                        <w:top w:val="none" w:sz="0" w:space="0" w:color="auto"/>
                        <w:left w:val="none" w:sz="0" w:space="0" w:color="auto"/>
                        <w:bottom w:val="none" w:sz="0" w:space="0" w:color="auto"/>
                        <w:right w:val="none" w:sz="0" w:space="0" w:color="auto"/>
                      </w:divBdr>
                    </w:div>
                  </w:divsChild>
                </w:div>
                <w:div w:id="233929418">
                  <w:marLeft w:val="0"/>
                  <w:marRight w:val="0"/>
                  <w:marTop w:val="0"/>
                  <w:marBottom w:val="0"/>
                  <w:divBdr>
                    <w:top w:val="none" w:sz="0" w:space="0" w:color="auto"/>
                    <w:left w:val="none" w:sz="0" w:space="0" w:color="auto"/>
                    <w:bottom w:val="none" w:sz="0" w:space="0" w:color="auto"/>
                    <w:right w:val="none" w:sz="0" w:space="0" w:color="auto"/>
                  </w:divBdr>
                  <w:divsChild>
                    <w:div w:id="193542531">
                      <w:marLeft w:val="0"/>
                      <w:marRight w:val="0"/>
                      <w:marTop w:val="0"/>
                      <w:marBottom w:val="0"/>
                      <w:divBdr>
                        <w:top w:val="none" w:sz="0" w:space="0" w:color="auto"/>
                        <w:left w:val="none" w:sz="0" w:space="0" w:color="auto"/>
                        <w:bottom w:val="none" w:sz="0" w:space="0" w:color="auto"/>
                        <w:right w:val="none" w:sz="0" w:space="0" w:color="auto"/>
                      </w:divBdr>
                    </w:div>
                    <w:div w:id="2029217062">
                      <w:marLeft w:val="0"/>
                      <w:marRight w:val="0"/>
                      <w:marTop w:val="0"/>
                      <w:marBottom w:val="0"/>
                      <w:divBdr>
                        <w:top w:val="none" w:sz="0" w:space="0" w:color="auto"/>
                        <w:left w:val="none" w:sz="0" w:space="0" w:color="auto"/>
                        <w:bottom w:val="none" w:sz="0" w:space="0" w:color="auto"/>
                        <w:right w:val="none" w:sz="0" w:space="0" w:color="auto"/>
                      </w:divBdr>
                    </w:div>
                  </w:divsChild>
                </w:div>
                <w:div w:id="231042282">
                  <w:marLeft w:val="0"/>
                  <w:marRight w:val="0"/>
                  <w:marTop w:val="0"/>
                  <w:marBottom w:val="0"/>
                  <w:divBdr>
                    <w:top w:val="none" w:sz="0" w:space="0" w:color="auto"/>
                    <w:left w:val="none" w:sz="0" w:space="0" w:color="auto"/>
                    <w:bottom w:val="none" w:sz="0" w:space="0" w:color="auto"/>
                    <w:right w:val="none" w:sz="0" w:space="0" w:color="auto"/>
                  </w:divBdr>
                  <w:divsChild>
                    <w:div w:id="1200582818">
                      <w:marLeft w:val="0"/>
                      <w:marRight w:val="0"/>
                      <w:marTop w:val="0"/>
                      <w:marBottom w:val="0"/>
                      <w:divBdr>
                        <w:top w:val="none" w:sz="0" w:space="0" w:color="auto"/>
                        <w:left w:val="none" w:sz="0" w:space="0" w:color="auto"/>
                        <w:bottom w:val="none" w:sz="0" w:space="0" w:color="auto"/>
                        <w:right w:val="none" w:sz="0" w:space="0" w:color="auto"/>
                      </w:divBdr>
                    </w:div>
                  </w:divsChild>
                </w:div>
                <w:div w:id="431166015">
                  <w:marLeft w:val="0"/>
                  <w:marRight w:val="0"/>
                  <w:marTop w:val="0"/>
                  <w:marBottom w:val="0"/>
                  <w:divBdr>
                    <w:top w:val="none" w:sz="0" w:space="0" w:color="auto"/>
                    <w:left w:val="none" w:sz="0" w:space="0" w:color="auto"/>
                    <w:bottom w:val="none" w:sz="0" w:space="0" w:color="auto"/>
                    <w:right w:val="none" w:sz="0" w:space="0" w:color="auto"/>
                  </w:divBdr>
                  <w:divsChild>
                    <w:div w:id="6338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71884">
          <w:marLeft w:val="0"/>
          <w:marRight w:val="0"/>
          <w:marTop w:val="0"/>
          <w:marBottom w:val="0"/>
          <w:divBdr>
            <w:top w:val="none" w:sz="0" w:space="0" w:color="auto"/>
            <w:left w:val="none" w:sz="0" w:space="0" w:color="auto"/>
            <w:bottom w:val="none" w:sz="0" w:space="0" w:color="auto"/>
            <w:right w:val="none" w:sz="0" w:space="0" w:color="auto"/>
          </w:divBdr>
        </w:div>
        <w:div w:id="1002320289">
          <w:marLeft w:val="0"/>
          <w:marRight w:val="0"/>
          <w:marTop w:val="0"/>
          <w:marBottom w:val="0"/>
          <w:divBdr>
            <w:top w:val="none" w:sz="0" w:space="0" w:color="auto"/>
            <w:left w:val="none" w:sz="0" w:space="0" w:color="auto"/>
            <w:bottom w:val="none" w:sz="0" w:space="0" w:color="auto"/>
            <w:right w:val="none" w:sz="0" w:space="0" w:color="auto"/>
          </w:divBdr>
        </w:div>
        <w:div w:id="2033648475">
          <w:marLeft w:val="0"/>
          <w:marRight w:val="0"/>
          <w:marTop w:val="0"/>
          <w:marBottom w:val="0"/>
          <w:divBdr>
            <w:top w:val="none" w:sz="0" w:space="0" w:color="auto"/>
            <w:left w:val="none" w:sz="0" w:space="0" w:color="auto"/>
            <w:bottom w:val="none" w:sz="0" w:space="0" w:color="auto"/>
            <w:right w:val="none" w:sz="0" w:space="0" w:color="auto"/>
          </w:divBdr>
        </w:div>
        <w:div w:id="1053582647">
          <w:marLeft w:val="0"/>
          <w:marRight w:val="0"/>
          <w:marTop w:val="0"/>
          <w:marBottom w:val="0"/>
          <w:divBdr>
            <w:top w:val="none" w:sz="0" w:space="0" w:color="auto"/>
            <w:left w:val="none" w:sz="0" w:space="0" w:color="auto"/>
            <w:bottom w:val="none" w:sz="0" w:space="0" w:color="auto"/>
            <w:right w:val="none" w:sz="0" w:space="0" w:color="auto"/>
          </w:divBdr>
        </w:div>
        <w:div w:id="165822881">
          <w:marLeft w:val="0"/>
          <w:marRight w:val="0"/>
          <w:marTop w:val="0"/>
          <w:marBottom w:val="0"/>
          <w:divBdr>
            <w:top w:val="none" w:sz="0" w:space="0" w:color="auto"/>
            <w:left w:val="none" w:sz="0" w:space="0" w:color="auto"/>
            <w:bottom w:val="none" w:sz="0" w:space="0" w:color="auto"/>
            <w:right w:val="none" w:sz="0" w:space="0" w:color="auto"/>
          </w:divBdr>
        </w:div>
        <w:div w:id="1919947877">
          <w:marLeft w:val="0"/>
          <w:marRight w:val="0"/>
          <w:marTop w:val="0"/>
          <w:marBottom w:val="0"/>
          <w:divBdr>
            <w:top w:val="none" w:sz="0" w:space="0" w:color="auto"/>
            <w:left w:val="none" w:sz="0" w:space="0" w:color="auto"/>
            <w:bottom w:val="none" w:sz="0" w:space="0" w:color="auto"/>
            <w:right w:val="none" w:sz="0" w:space="0" w:color="auto"/>
          </w:divBdr>
          <w:divsChild>
            <w:div w:id="1192113255">
              <w:marLeft w:val="0"/>
              <w:marRight w:val="0"/>
              <w:marTop w:val="0"/>
              <w:marBottom w:val="0"/>
              <w:divBdr>
                <w:top w:val="none" w:sz="0" w:space="0" w:color="auto"/>
                <w:left w:val="none" w:sz="0" w:space="0" w:color="auto"/>
                <w:bottom w:val="none" w:sz="0" w:space="0" w:color="auto"/>
                <w:right w:val="none" w:sz="0" w:space="0" w:color="auto"/>
              </w:divBdr>
            </w:div>
            <w:div w:id="524707673">
              <w:marLeft w:val="0"/>
              <w:marRight w:val="0"/>
              <w:marTop w:val="0"/>
              <w:marBottom w:val="0"/>
              <w:divBdr>
                <w:top w:val="none" w:sz="0" w:space="0" w:color="auto"/>
                <w:left w:val="none" w:sz="0" w:space="0" w:color="auto"/>
                <w:bottom w:val="none" w:sz="0" w:space="0" w:color="auto"/>
                <w:right w:val="none" w:sz="0" w:space="0" w:color="auto"/>
              </w:divBdr>
            </w:div>
            <w:div w:id="1477457551">
              <w:marLeft w:val="0"/>
              <w:marRight w:val="0"/>
              <w:marTop w:val="0"/>
              <w:marBottom w:val="0"/>
              <w:divBdr>
                <w:top w:val="none" w:sz="0" w:space="0" w:color="auto"/>
                <w:left w:val="none" w:sz="0" w:space="0" w:color="auto"/>
                <w:bottom w:val="none" w:sz="0" w:space="0" w:color="auto"/>
                <w:right w:val="none" w:sz="0" w:space="0" w:color="auto"/>
              </w:divBdr>
            </w:div>
            <w:div w:id="1905212490">
              <w:marLeft w:val="0"/>
              <w:marRight w:val="0"/>
              <w:marTop w:val="0"/>
              <w:marBottom w:val="0"/>
              <w:divBdr>
                <w:top w:val="none" w:sz="0" w:space="0" w:color="auto"/>
                <w:left w:val="none" w:sz="0" w:space="0" w:color="auto"/>
                <w:bottom w:val="none" w:sz="0" w:space="0" w:color="auto"/>
                <w:right w:val="none" w:sz="0" w:space="0" w:color="auto"/>
              </w:divBdr>
            </w:div>
            <w:div w:id="1960529064">
              <w:marLeft w:val="0"/>
              <w:marRight w:val="0"/>
              <w:marTop w:val="0"/>
              <w:marBottom w:val="0"/>
              <w:divBdr>
                <w:top w:val="none" w:sz="0" w:space="0" w:color="auto"/>
                <w:left w:val="none" w:sz="0" w:space="0" w:color="auto"/>
                <w:bottom w:val="none" w:sz="0" w:space="0" w:color="auto"/>
                <w:right w:val="none" w:sz="0" w:space="0" w:color="auto"/>
              </w:divBdr>
            </w:div>
          </w:divsChild>
        </w:div>
        <w:div w:id="1791318772">
          <w:marLeft w:val="0"/>
          <w:marRight w:val="0"/>
          <w:marTop w:val="0"/>
          <w:marBottom w:val="0"/>
          <w:divBdr>
            <w:top w:val="none" w:sz="0" w:space="0" w:color="auto"/>
            <w:left w:val="none" w:sz="0" w:space="0" w:color="auto"/>
            <w:bottom w:val="none" w:sz="0" w:space="0" w:color="auto"/>
            <w:right w:val="none" w:sz="0" w:space="0" w:color="auto"/>
          </w:divBdr>
        </w:div>
        <w:div w:id="1672679863">
          <w:marLeft w:val="0"/>
          <w:marRight w:val="0"/>
          <w:marTop w:val="0"/>
          <w:marBottom w:val="0"/>
          <w:divBdr>
            <w:top w:val="none" w:sz="0" w:space="0" w:color="auto"/>
            <w:left w:val="none" w:sz="0" w:space="0" w:color="auto"/>
            <w:bottom w:val="none" w:sz="0" w:space="0" w:color="auto"/>
            <w:right w:val="none" w:sz="0" w:space="0" w:color="auto"/>
          </w:divBdr>
        </w:div>
        <w:div w:id="896629501">
          <w:marLeft w:val="0"/>
          <w:marRight w:val="0"/>
          <w:marTop w:val="0"/>
          <w:marBottom w:val="0"/>
          <w:divBdr>
            <w:top w:val="none" w:sz="0" w:space="0" w:color="auto"/>
            <w:left w:val="none" w:sz="0" w:space="0" w:color="auto"/>
            <w:bottom w:val="none" w:sz="0" w:space="0" w:color="auto"/>
            <w:right w:val="none" w:sz="0" w:space="0" w:color="auto"/>
          </w:divBdr>
        </w:div>
        <w:div w:id="1492059971">
          <w:marLeft w:val="0"/>
          <w:marRight w:val="0"/>
          <w:marTop w:val="0"/>
          <w:marBottom w:val="0"/>
          <w:divBdr>
            <w:top w:val="none" w:sz="0" w:space="0" w:color="auto"/>
            <w:left w:val="none" w:sz="0" w:space="0" w:color="auto"/>
            <w:bottom w:val="none" w:sz="0" w:space="0" w:color="auto"/>
            <w:right w:val="none" w:sz="0" w:space="0" w:color="auto"/>
          </w:divBdr>
        </w:div>
        <w:div w:id="743262102">
          <w:marLeft w:val="0"/>
          <w:marRight w:val="0"/>
          <w:marTop w:val="0"/>
          <w:marBottom w:val="0"/>
          <w:divBdr>
            <w:top w:val="none" w:sz="0" w:space="0" w:color="auto"/>
            <w:left w:val="none" w:sz="0" w:space="0" w:color="auto"/>
            <w:bottom w:val="none" w:sz="0" w:space="0" w:color="auto"/>
            <w:right w:val="none" w:sz="0" w:space="0" w:color="auto"/>
          </w:divBdr>
        </w:div>
        <w:div w:id="1966614619">
          <w:marLeft w:val="0"/>
          <w:marRight w:val="0"/>
          <w:marTop w:val="0"/>
          <w:marBottom w:val="0"/>
          <w:divBdr>
            <w:top w:val="none" w:sz="0" w:space="0" w:color="auto"/>
            <w:left w:val="none" w:sz="0" w:space="0" w:color="auto"/>
            <w:bottom w:val="none" w:sz="0" w:space="0" w:color="auto"/>
            <w:right w:val="none" w:sz="0" w:space="0" w:color="auto"/>
          </w:divBdr>
          <w:divsChild>
            <w:div w:id="1375154655">
              <w:marLeft w:val="0"/>
              <w:marRight w:val="0"/>
              <w:marTop w:val="0"/>
              <w:marBottom w:val="0"/>
              <w:divBdr>
                <w:top w:val="none" w:sz="0" w:space="0" w:color="auto"/>
                <w:left w:val="none" w:sz="0" w:space="0" w:color="auto"/>
                <w:bottom w:val="none" w:sz="0" w:space="0" w:color="auto"/>
                <w:right w:val="none" w:sz="0" w:space="0" w:color="auto"/>
              </w:divBdr>
            </w:div>
            <w:div w:id="1193155926">
              <w:marLeft w:val="0"/>
              <w:marRight w:val="0"/>
              <w:marTop w:val="0"/>
              <w:marBottom w:val="0"/>
              <w:divBdr>
                <w:top w:val="none" w:sz="0" w:space="0" w:color="auto"/>
                <w:left w:val="none" w:sz="0" w:space="0" w:color="auto"/>
                <w:bottom w:val="none" w:sz="0" w:space="0" w:color="auto"/>
                <w:right w:val="none" w:sz="0" w:space="0" w:color="auto"/>
              </w:divBdr>
            </w:div>
            <w:div w:id="152644634">
              <w:marLeft w:val="0"/>
              <w:marRight w:val="0"/>
              <w:marTop w:val="0"/>
              <w:marBottom w:val="0"/>
              <w:divBdr>
                <w:top w:val="none" w:sz="0" w:space="0" w:color="auto"/>
                <w:left w:val="none" w:sz="0" w:space="0" w:color="auto"/>
                <w:bottom w:val="none" w:sz="0" w:space="0" w:color="auto"/>
                <w:right w:val="none" w:sz="0" w:space="0" w:color="auto"/>
              </w:divBdr>
            </w:div>
            <w:div w:id="1745906066">
              <w:marLeft w:val="0"/>
              <w:marRight w:val="0"/>
              <w:marTop w:val="0"/>
              <w:marBottom w:val="0"/>
              <w:divBdr>
                <w:top w:val="none" w:sz="0" w:space="0" w:color="auto"/>
                <w:left w:val="none" w:sz="0" w:space="0" w:color="auto"/>
                <w:bottom w:val="none" w:sz="0" w:space="0" w:color="auto"/>
                <w:right w:val="none" w:sz="0" w:space="0" w:color="auto"/>
              </w:divBdr>
            </w:div>
            <w:div w:id="293171294">
              <w:marLeft w:val="0"/>
              <w:marRight w:val="0"/>
              <w:marTop w:val="0"/>
              <w:marBottom w:val="0"/>
              <w:divBdr>
                <w:top w:val="none" w:sz="0" w:space="0" w:color="auto"/>
                <w:left w:val="none" w:sz="0" w:space="0" w:color="auto"/>
                <w:bottom w:val="none" w:sz="0" w:space="0" w:color="auto"/>
                <w:right w:val="none" w:sz="0" w:space="0" w:color="auto"/>
              </w:divBdr>
            </w:div>
          </w:divsChild>
        </w:div>
        <w:div w:id="1836526458">
          <w:marLeft w:val="0"/>
          <w:marRight w:val="0"/>
          <w:marTop w:val="0"/>
          <w:marBottom w:val="0"/>
          <w:divBdr>
            <w:top w:val="none" w:sz="0" w:space="0" w:color="auto"/>
            <w:left w:val="none" w:sz="0" w:space="0" w:color="auto"/>
            <w:bottom w:val="none" w:sz="0" w:space="0" w:color="auto"/>
            <w:right w:val="none" w:sz="0" w:space="0" w:color="auto"/>
          </w:divBdr>
          <w:divsChild>
            <w:div w:id="1153059618">
              <w:marLeft w:val="0"/>
              <w:marRight w:val="0"/>
              <w:marTop w:val="0"/>
              <w:marBottom w:val="0"/>
              <w:divBdr>
                <w:top w:val="none" w:sz="0" w:space="0" w:color="auto"/>
                <w:left w:val="none" w:sz="0" w:space="0" w:color="auto"/>
                <w:bottom w:val="none" w:sz="0" w:space="0" w:color="auto"/>
                <w:right w:val="none" w:sz="0" w:space="0" w:color="auto"/>
              </w:divBdr>
            </w:div>
            <w:div w:id="252974095">
              <w:marLeft w:val="0"/>
              <w:marRight w:val="0"/>
              <w:marTop w:val="0"/>
              <w:marBottom w:val="0"/>
              <w:divBdr>
                <w:top w:val="none" w:sz="0" w:space="0" w:color="auto"/>
                <w:left w:val="none" w:sz="0" w:space="0" w:color="auto"/>
                <w:bottom w:val="none" w:sz="0" w:space="0" w:color="auto"/>
                <w:right w:val="none" w:sz="0" w:space="0" w:color="auto"/>
              </w:divBdr>
            </w:div>
            <w:div w:id="465974370">
              <w:marLeft w:val="0"/>
              <w:marRight w:val="0"/>
              <w:marTop w:val="0"/>
              <w:marBottom w:val="0"/>
              <w:divBdr>
                <w:top w:val="none" w:sz="0" w:space="0" w:color="auto"/>
                <w:left w:val="none" w:sz="0" w:space="0" w:color="auto"/>
                <w:bottom w:val="none" w:sz="0" w:space="0" w:color="auto"/>
                <w:right w:val="none" w:sz="0" w:space="0" w:color="auto"/>
              </w:divBdr>
            </w:div>
            <w:div w:id="762535188">
              <w:marLeft w:val="0"/>
              <w:marRight w:val="0"/>
              <w:marTop w:val="0"/>
              <w:marBottom w:val="0"/>
              <w:divBdr>
                <w:top w:val="none" w:sz="0" w:space="0" w:color="auto"/>
                <w:left w:val="none" w:sz="0" w:space="0" w:color="auto"/>
                <w:bottom w:val="none" w:sz="0" w:space="0" w:color="auto"/>
                <w:right w:val="none" w:sz="0" w:space="0" w:color="auto"/>
              </w:divBdr>
            </w:div>
            <w:div w:id="1513228375">
              <w:marLeft w:val="0"/>
              <w:marRight w:val="0"/>
              <w:marTop w:val="0"/>
              <w:marBottom w:val="0"/>
              <w:divBdr>
                <w:top w:val="none" w:sz="0" w:space="0" w:color="auto"/>
                <w:left w:val="none" w:sz="0" w:space="0" w:color="auto"/>
                <w:bottom w:val="none" w:sz="0" w:space="0" w:color="auto"/>
                <w:right w:val="none" w:sz="0" w:space="0" w:color="auto"/>
              </w:divBdr>
            </w:div>
          </w:divsChild>
        </w:div>
        <w:div w:id="1128550095">
          <w:marLeft w:val="0"/>
          <w:marRight w:val="0"/>
          <w:marTop w:val="0"/>
          <w:marBottom w:val="0"/>
          <w:divBdr>
            <w:top w:val="none" w:sz="0" w:space="0" w:color="auto"/>
            <w:left w:val="none" w:sz="0" w:space="0" w:color="auto"/>
            <w:bottom w:val="none" w:sz="0" w:space="0" w:color="auto"/>
            <w:right w:val="none" w:sz="0" w:space="0" w:color="auto"/>
          </w:divBdr>
          <w:divsChild>
            <w:div w:id="407390849">
              <w:marLeft w:val="0"/>
              <w:marRight w:val="0"/>
              <w:marTop w:val="0"/>
              <w:marBottom w:val="0"/>
              <w:divBdr>
                <w:top w:val="none" w:sz="0" w:space="0" w:color="auto"/>
                <w:left w:val="none" w:sz="0" w:space="0" w:color="auto"/>
                <w:bottom w:val="none" w:sz="0" w:space="0" w:color="auto"/>
                <w:right w:val="none" w:sz="0" w:space="0" w:color="auto"/>
              </w:divBdr>
            </w:div>
            <w:div w:id="1142380584">
              <w:marLeft w:val="0"/>
              <w:marRight w:val="0"/>
              <w:marTop w:val="0"/>
              <w:marBottom w:val="0"/>
              <w:divBdr>
                <w:top w:val="none" w:sz="0" w:space="0" w:color="auto"/>
                <w:left w:val="none" w:sz="0" w:space="0" w:color="auto"/>
                <w:bottom w:val="none" w:sz="0" w:space="0" w:color="auto"/>
                <w:right w:val="none" w:sz="0" w:space="0" w:color="auto"/>
              </w:divBdr>
            </w:div>
            <w:div w:id="1192953861">
              <w:marLeft w:val="0"/>
              <w:marRight w:val="0"/>
              <w:marTop w:val="0"/>
              <w:marBottom w:val="0"/>
              <w:divBdr>
                <w:top w:val="none" w:sz="0" w:space="0" w:color="auto"/>
                <w:left w:val="none" w:sz="0" w:space="0" w:color="auto"/>
                <w:bottom w:val="none" w:sz="0" w:space="0" w:color="auto"/>
                <w:right w:val="none" w:sz="0" w:space="0" w:color="auto"/>
              </w:divBdr>
            </w:div>
          </w:divsChild>
        </w:div>
        <w:div w:id="953637238">
          <w:marLeft w:val="0"/>
          <w:marRight w:val="0"/>
          <w:marTop w:val="0"/>
          <w:marBottom w:val="0"/>
          <w:divBdr>
            <w:top w:val="none" w:sz="0" w:space="0" w:color="auto"/>
            <w:left w:val="none" w:sz="0" w:space="0" w:color="auto"/>
            <w:bottom w:val="none" w:sz="0" w:space="0" w:color="auto"/>
            <w:right w:val="none" w:sz="0" w:space="0" w:color="auto"/>
          </w:divBdr>
          <w:divsChild>
            <w:div w:id="330067371">
              <w:marLeft w:val="0"/>
              <w:marRight w:val="0"/>
              <w:marTop w:val="0"/>
              <w:marBottom w:val="0"/>
              <w:divBdr>
                <w:top w:val="none" w:sz="0" w:space="0" w:color="auto"/>
                <w:left w:val="none" w:sz="0" w:space="0" w:color="auto"/>
                <w:bottom w:val="none" w:sz="0" w:space="0" w:color="auto"/>
                <w:right w:val="none" w:sz="0" w:space="0" w:color="auto"/>
              </w:divBdr>
            </w:div>
            <w:div w:id="1721204122">
              <w:marLeft w:val="0"/>
              <w:marRight w:val="0"/>
              <w:marTop w:val="0"/>
              <w:marBottom w:val="0"/>
              <w:divBdr>
                <w:top w:val="none" w:sz="0" w:space="0" w:color="auto"/>
                <w:left w:val="none" w:sz="0" w:space="0" w:color="auto"/>
                <w:bottom w:val="none" w:sz="0" w:space="0" w:color="auto"/>
                <w:right w:val="none" w:sz="0" w:space="0" w:color="auto"/>
              </w:divBdr>
            </w:div>
            <w:div w:id="543758897">
              <w:marLeft w:val="0"/>
              <w:marRight w:val="0"/>
              <w:marTop w:val="0"/>
              <w:marBottom w:val="0"/>
              <w:divBdr>
                <w:top w:val="none" w:sz="0" w:space="0" w:color="auto"/>
                <w:left w:val="none" w:sz="0" w:space="0" w:color="auto"/>
                <w:bottom w:val="none" w:sz="0" w:space="0" w:color="auto"/>
                <w:right w:val="none" w:sz="0" w:space="0" w:color="auto"/>
              </w:divBdr>
            </w:div>
            <w:div w:id="1286548090">
              <w:marLeft w:val="0"/>
              <w:marRight w:val="0"/>
              <w:marTop w:val="0"/>
              <w:marBottom w:val="0"/>
              <w:divBdr>
                <w:top w:val="none" w:sz="0" w:space="0" w:color="auto"/>
                <w:left w:val="none" w:sz="0" w:space="0" w:color="auto"/>
                <w:bottom w:val="none" w:sz="0" w:space="0" w:color="auto"/>
                <w:right w:val="none" w:sz="0" w:space="0" w:color="auto"/>
              </w:divBdr>
            </w:div>
            <w:div w:id="220364327">
              <w:marLeft w:val="0"/>
              <w:marRight w:val="0"/>
              <w:marTop w:val="0"/>
              <w:marBottom w:val="0"/>
              <w:divBdr>
                <w:top w:val="none" w:sz="0" w:space="0" w:color="auto"/>
                <w:left w:val="none" w:sz="0" w:space="0" w:color="auto"/>
                <w:bottom w:val="none" w:sz="0" w:space="0" w:color="auto"/>
                <w:right w:val="none" w:sz="0" w:space="0" w:color="auto"/>
              </w:divBdr>
            </w:div>
          </w:divsChild>
        </w:div>
        <w:div w:id="568075362">
          <w:marLeft w:val="0"/>
          <w:marRight w:val="0"/>
          <w:marTop w:val="0"/>
          <w:marBottom w:val="0"/>
          <w:divBdr>
            <w:top w:val="none" w:sz="0" w:space="0" w:color="auto"/>
            <w:left w:val="none" w:sz="0" w:space="0" w:color="auto"/>
            <w:bottom w:val="none" w:sz="0" w:space="0" w:color="auto"/>
            <w:right w:val="none" w:sz="0" w:space="0" w:color="auto"/>
          </w:divBdr>
        </w:div>
        <w:div w:id="1538200560">
          <w:marLeft w:val="0"/>
          <w:marRight w:val="0"/>
          <w:marTop w:val="0"/>
          <w:marBottom w:val="0"/>
          <w:divBdr>
            <w:top w:val="none" w:sz="0" w:space="0" w:color="auto"/>
            <w:left w:val="none" w:sz="0" w:space="0" w:color="auto"/>
            <w:bottom w:val="none" w:sz="0" w:space="0" w:color="auto"/>
            <w:right w:val="none" w:sz="0" w:space="0" w:color="auto"/>
          </w:divBdr>
          <w:divsChild>
            <w:div w:id="1030690503">
              <w:marLeft w:val="-75"/>
              <w:marRight w:val="0"/>
              <w:marTop w:val="30"/>
              <w:marBottom w:val="30"/>
              <w:divBdr>
                <w:top w:val="none" w:sz="0" w:space="0" w:color="auto"/>
                <w:left w:val="none" w:sz="0" w:space="0" w:color="auto"/>
                <w:bottom w:val="none" w:sz="0" w:space="0" w:color="auto"/>
                <w:right w:val="none" w:sz="0" w:space="0" w:color="auto"/>
              </w:divBdr>
              <w:divsChild>
                <w:div w:id="439450645">
                  <w:marLeft w:val="0"/>
                  <w:marRight w:val="0"/>
                  <w:marTop w:val="0"/>
                  <w:marBottom w:val="0"/>
                  <w:divBdr>
                    <w:top w:val="none" w:sz="0" w:space="0" w:color="auto"/>
                    <w:left w:val="none" w:sz="0" w:space="0" w:color="auto"/>
                    <w:bottom w:val="none" w:sz="0" w:space="0" w:color="auto"/>
                    <w:right w:val="none" w:sz="0" w:space="0" w:color="auto"/>
                  </w:divBdr>
                  <w:divsChild>
                    <w:div w:id="1359618204">
                      <w:marLeft w:val="0"/>
                      <w:marRight w:val="0"/>
                      <w:marTop w:val="0"/>
                      <w:marBottom w:val="0"/>
                      <w:divBdr>
                        <w:top w:val="none" w:sz="0" w:space="0" w:color="auto"/>
                        <w:left w:val="none" w:sz="0" w:space="0" w:color="auto"/>
                        <w:bottom w:val="none" w:sz="0" w:space="0" w:color="auto"/>
                        <w:right w:val="none" w:sz="0" w:space="0" w:color="auto"/>
                      </w:divBdr>
                    </w:div>
                  </w:divsChild>
                </w:div>
                <w:div w:id="835262197">
                  <w:marLeft w:val="0"/>
                  <w:marRight w:val="0"/>
                  <w:marTop w:val="0"/>
                  <w:marBottom w:val="0"/>
                  <w:divBdr>
                    <w:top w:val="none" w:sz="0" w:space="0" w:color="auto"/>
                    <w:left w:val="none" w:sz="0" w:space="0" w:color="auto"/>
                    <w:bottom w:val="none" w:sz="0" w:space="0" w:color="auto"/>
                    <w:right w:val="none" w:sz="0" w:space="0" w:color="auto"/>
                  </w:divBdr>
                  <w:divsChild>
                    <w:div w:id="1468469984">
                      <w:marLeft w:val="0"/>
                      <w:marRight w:val="0"/>
                      <w:marTop w:val="0"/>
                      <w:marBottom w:val="0"/>
                      <w:divBdr>
                        <w:top w:val="none" w:sz="0" w:space="0" w:color="auto"/>
                        <w:left w:val="none" w:sz="0" w:space="0" w:color="auto"/>
                        <w:bottom w:val="none" w:sz="0" w:space="0" w:color="auto"/>
                        <w:right w:val="none" w:sz="0" w:space="0" w:color="auto"/>
                      </w:divBdr>
                    </w:div>
                  </w:divsChild>
                </w:div>
                <w:div w:id="1874032042">
                  <w:marLeft w:val="0"/>
                  <w:marRight w:val="0"/>
                  <w:marTop w:val="0"/>
                  <w:marBottom w:val="0"/>
                  <w:divBdr>
                    <w:top w:val="none" w:sz="0" w:space="0" w:color="auto"/>
                    <w:left w:val="none" w:sz="0" w:space="0" w:color="auto"/>
                    <w:bottom w:val="none" w:sz="0" w:space="0" w:color="auto"/>
                    <w:right w:val="none" w:sz="0" w:space="0" w:color="auto"/>
                  </w:divBdr>
                  <w:divsChild>
                    <w:div w:id="1346664389">
                      <w:marLeft w:val="0"/>
                      <w:marRight w:val="0"/>
                      <w:marTop w:val="0"/>
                      <w:marBottom w:val="0"/>
                      <w:divBdr>
                        <w:top w:val="none" w:sz="0" w:space="0" w:color="auto"/>
                        <w:left w:val="none" w:sz="0" w:space="0" w:color="auto"/>
                        <w:bottom w:val="none" w:sz="0" w:space="0" w:color="auto"/>
                        <w:right w:val="none" w:sz="0" w:space="0" w:color="auto"/>
                      </w:divBdr>
                    </w:div>
                  </w:divsChild>
                </w:div>
                <w:div w:id="1896239809">
                  <w:marLeft w:val="0"/>
                  <w:marRight w:val="0"/>
                  <w:marTop w:val="0"/>
                  <w:marBottom w:val="0"/>
                  <w:divBdr>
                    <w:top w:val="none" w:sz="0" w:space="0" w:color="auto"/>
                    <w:left w:val="none" w:sz="0" w:space="0" w:color="auto"/>
                    <w:bottom w:val="none" w:sz="0" w:space="0" w:color="auto"/>
                    <w:right w:val="none" w:sz="0" w:space="0" w:color="auto"/>
                  </w:divBdr>
                  <w:divsChild>
                    <w:div w:id="385639604">
                      <w:marLeft w:val="0"/>
                      <w:marRight w:val="0"/>
                      <w:marTop w:val="0"/>
                      <w:marBottom w:val="0"/>
                      <w:divBdr>
                        <w:top w:val="none" w:sz="0" w:space="0" w:color="auto"/>
                        <w:left w:val="none" w:sz="0" w:space="0" w:color="auto"/>
                        <w:bottom w:val="none" w:sz="0" w:space="0" w:color="auto"/>
                        <w:right w:val="none" w:sz="0" w:space="0" w:color="auto"/>
                      </w:divBdr>
                    </w:div>
                  </w:divsChild>
                </w:div>
                <w:div w:id="738094220">
                  <w:marLeft w:val="0"/>
                  <w:marRight w:val="0"/>
                  <w:marTop w:val="0"/>
                  <w:marBottom w:val="0"/>
                  <w:divBdr>
                    <w:top w:val="none" w:sz="0" w:space="0" w:color="auto"/>
                    <w:left w:val="none" w:sz="0" w:space="0" w:color="auto"/>
                    <w:bottom w:val="none" w:sz="0" w:space="0" w:color="auto"/>
                    <w:right w:val="none" w:sz="0" w:space="0" w:color="auto"/>
                  </w:divBdr>
                  <w:divsChild>
                    <w:div w:id="1453859116">
                      <w:marLeft w:val="0"/>
                      <w:marRight w:val="0"/>
                      <w:marTop w:val="0"/>
                      <w:marBottom w:val="0"/>
                      <w:divBdr>
                        <w:top w:val="none" w:sz="0" w:space="0" w:color="auto"/>
                        <w:left w:val="none" w:sz="0" w:space="0" w:color="auto"/>
                        <w:bottom w:val="none" w:sz="0" w:space="0" w:color="auto"/>
                        <w:right w:val="none" w:sz="0" w:space="0" w:color="auto"/>
                      </w:divBdr>
                    </w:div>
                  </w:divsChild>
                </w:div>
                <w:div w:id="1785539217">
                  <w:marLeft w:val="0"/>
                  <w:marRight w:val="0"/>
                  <w:marTop w:val="0"/>
                  <w:marBottom w:val="0"/>
                  <w:divBdr>
                    <w:top w:val="none" w:sz="0" w:space="0" w:color="auto"/>
                    <w:left w:val="none" w:sz="0" w:space="0" w:color="auto"/>
                    <w:bottom w:val="none" w:sz="0" w:space="0" w:color="auto"/>
                    <w:right w:val="none" w:sz="0" w:space="0" w:color="auto"/>
                  </w:divBdr>
                  <w:divsChild>
                    <w:div w:id="1682002375">
                      <w:marLeft w:val="0"/>
                      <w:marRight w:val="0"/>
                      <w:marTop w:val="0"/>
                      <w:marBottom w:val="0"/>
                      <w:divBdr>
                        <w:top w:val="none" w:sz="0" w:space="0" w:color="auto"/>
                        <w:left w:val="none" w:sz="0" w:space="0" w:color="auto"/>
                        <w:bottom w:val="none" w:sz="0" w:space="0" w:color="auto"/>
                        <w:right w:val="none" w:sz="0" w:space="0" w:color="auto"/>
                      </w:divBdr>
                    </w:div>
                  </w:divsChild>
                </w:div>
                <w:div w:id="618798070">
                  <w:marLeft w:val="0"/>
                  <w:marRight w:val="0"/>
                  <w:marTop w:val="0"/>
                  <w:marBottom w:val="0"/>
                  <w:divBdr>
                    <w:top w:val="none" w:sz="0" w:space="0" w:color="auto"/>
                    <w:left w:val="none" w:sz="0" w:space="0" w:color="auto"/>
                    <w:bottom w:val="none" w:sz="0" w:space="0" w:color="auto"/>
                    <w:right w:val="none" w:sz="0" w:space="0" w:color="auto"/>
                  </w:divBdr>
                  <w:divsChild>
                    <w:div w:id="429785129">
                      <w:marLeft w:val="0"/>
                      <w:marRight w:val="0"/>
                      <w:marTop w:val="0"/>
                      <w:marBottom w:val="0"/>
                      <w:divBdr>
                        <w:top w:val="none" w:sz="0" w:space="0" w:color="auto"/>
                        <w:left w:val="none" w:sz="0" w:space="0" w:color="auto"/>
                        <w:bottom w:val="none" w:sz="0" w:space="0" w:color="auto"/>
                        <w:right w:val="none" w:sz="0" w:space="0" w:color="auto"/>
                      </w:divBdr>
                    </w:div>
                  </w:divsChild>
                </w:div>
                <w:div w:id="252473224">
                  <w:marLeft w:val="0"/>
                  <w:marRight w:val="0"/>
                  <w:marTop w:val="0"/>
                  <w:marBottom w:val="0"/>
                  <w:divBdr>
                    <w:top w:val="none" w:sz="0" w:space="0" w:color="auto"/>
                    <w:left w:val="none" w:sz="0" w:space="0" w:color="auto"/>
                    <w:bottom w:val="none" w:sz="0" w:space="0" w:color="auto"/>
                    <w:right w:val="none" w:sz="0" w:space="0" w:color="auto"/>
                  </w:divBdr>
                  <w:divsChild>
                    <w:div w:id="1209220644">
                      <w:marLeft w:val="0"/>
                      <w:marRight w:val="0"/>
                      <w:marTop w:val="0"/>
                      <w:marBottom w:val="0"/>
                      <w:divBdr>
                        <w:top w:val="none" w:sz="0" w:space="0" w:color="auto"/>
                        <w:left w:val="none" w:sz="0" w:space="0" w:color="auto"/>
                        <w:bottom w:val="none" w:sz="0" w:space="0" w:color="auto"/>
                        <w:right w:val="none" w:sz="0" w:space="0" w:color="auto"/>
                      </w:divBdr>
                    </w:div>
                  </w:divsChild>
                </w:div>
                <w:div w:id="837228363">
                  <w:marLeft w:val="0"/>
                  <w:marRight w:val="0"/>
                  <w:marTop w:val="0"/>
                  <w:marBottom w:val="0"/>
                  <w:divBdr>
                    <w:top w:val="none" w:sz="0" w:space="0" w:color="auto"/>
                    <w:left w:val="none" w:sz="0" w:space="0" w:color="auto"/>
                    <w:bottom w:val="none" w:sz="0" w:space="0" w:color="auto"/>
                    <w:right w:val="none" w:sz="0" w:space="0" w:color="auto"/>
                  </w:divBdr>
                  <w:divsChild>
                    <w:div w:id="1391149772">
                      <w:marLeft w:val="0"/>
                      <w:marRight w:val="0"/>
                      <w:marTop w:val="0"/>
                      <w:marBottom w:val="0"/>
                      <w:divBdr>
                        <w:top w:val="none" w:sz="0" w:space="0" w:color="auto"/>
                        <w:left w:val="none" w:sz="0" w:space="0" w:color="auto"/>
                        <w:bottom w:val="none" w:sz="0" w:space="0" w:color="auto"/>
                        <w:right w:val="none" w:sz="0" w:space="0" w:color="auto"/>
                      </w:divBdr>
                    </w:div>
                  </w:divsChild>
                </w:div>
                <w:div w:id="1081558220">
                  <w:marLeft w:val="0"/>
                  <w:marRight w:val="0"/>
                  <w:marTop w:val="0"/>
                  <w:marBottom w:val="0"/>
                  <w:divBdr>
                    <w:top w:val="none" w:sz="0" w:space="0" w:color="auto"/>
                    <w:left w:val="none" w:sz="0" w:space="0" w:color="auto"/>
                    <w:bottom w:val="none" w:sz="0" w:space="0" w:color="auto"/>
                    <w:right w:val="none" w:sz="0" w:space="0" w:color="auto"/>
                  </w:divBdr>
                  <w:divsChild>
                    <w:div w:id="520363348">
                      <w:marLeft w:val="0"/>
                      <w:marRight w:val="0"/>
                      <w:marTop w:val="0"/>
                      <w:marBottom w:val="0"/>
                      <w:divBdr>
                        <w:top w:val="none" w:sz="0" w:space="0" w:color="auto"/>
                        <w:left w:val="none" w:sz="0" w:space="0" w:color="auto"/>
                        <w:bottom w:val="none" w:sz="0" w:space="0" w:color="auto"/>
                        <w:right w:val="none" w:sz="0" w:space="0" w:color="auto"/>
                      </w:divBdr>
                    </w:div>
                  </w:divsChild>
                </w:div>
                <w:div w:id="784075614">
                  <w:marLeft w:val="0"/>
                  <w:marRight w:val="0"/>
                  <w:marTop w:val="0"/>
                  <w:marBottom w:val="0"/>
                  <w:divBdr>
                    <w:top w:val="none" w:sz="0" w:space="0" w:color="auto"/>
                    <w:left w:val="none" w:sz="0" w:space="0" w:color="auto"/>
                    <w:bottom w:val="none" w:sz="0" w:space="0" w:color="auto"/>
                    <w:right w:val="none" w:sz="0" w:space="0" w:color="auto"/>
                  </w:divBdr>
                  <w:divsChild>
                    <w:div w:id="1669867117">
                      <w:marLeft w:val="0"/>
                      <w:marRight w:val="0"/>
                      <w:marTop w:val="0"/>
                      <w:marBottom w:val="0"/>
                      <w:divBdr>
                        <w:top w:val="none" w:sz="0" w:space="0" w:color="auto"/>
                        <w:left w:val="none" w:sz="0" w:space="0" w:color="auto"/>
                        <w:bottom w:val="none" w:sz="0" w:space="0" w:color="auto"/>
                        <w:right w:val="none" w:sz="0" w:space="0" w:color="auto"/>
                      </w:divBdr>
                    </w:div>
                    <w:div w:id="1061059177">
                      <w:marLeft w:val="0"/>
                      <w:marRight w:val="0"/>
                      <w:marTop w:val="0"/>
                      <w:marBottom w:val="0"/>
                      <w:divBdr>
                        <w:top w:val="none" w:sz="0" w:space="0" w:color="auto"/>
                        <w:left w:val="none" w:sz="0" w:space="0" w:color="auto"/>
                        <w:bottom w:val="none" w:sz="0" w:space="0" w:color="auto"/>
                        <w:right w:val="none" w:sz="0" w:space="0" w:color="auto"/>
                      </w:divBdr>
                    </w:div>
                  </w:divsChild>
                </w:div>
                <w:div w:id="1620144540">
                  <w:marLeft w:val="0"/>
                  <w:marRight w:val="0"/>
                  <w:marTop w:val="0"/>
                  <w:marBottom w:val="0"/>
                  <w:divBdr>
                    <w:top w:val="none" w:sz="0" w:space="0" w:color="auto"/>
                    <w:left w:val="none" w:sz="0" w:space="0" w:color="auto"/>
                    <w:bottom w:val="none" w:sz="0" w:space="0" w:color="auto"/>
                    <w:right w:val="none" w:sz="0" w:space="0" w:color="auto"/>
                  </w:divBdr>
                  <w:divsChild>
                    <w:div w:id="419764345">
                      <w:marLeft w:val="0"/>
                      <w:marRight w:val="0"/>
                      <w:marTop w:val="0"/>
                      <w:marBottom w:val="0"/>
                      <w:divBdr>
                        <w:top w:val="none" w:sz="0" w:space="0" w:color="auto"/>
                        <w:left w:val="none" w:sz="0" w:space="0" w:color="auto"/>
                        <w:bottom w:val="none" w:sz="0" w:space="0" w:color="auto"/>
                        <w:right w:val="none" w:sz="0" w:space="0" w:color="auto"/>
                      </w:divBdr>
                    </w:div>
                  </w:divsChild>
                </w:div>
                <w:div w:id="851533023">
                  <w:marLeft w:val="0"/>
                  <w:marRight w:val="0"/>
                  <w:marTop w:val="0"/>
                  <w:marBottom w:val="0"/>
                  <w:divBdr>
                    <w:top w:val="none" w:sz="0" w:space="0" w:color="auto"/>
                    <w:left w:val="none" w:sz="0" w:space="0" w:color="auto"/>
                    <w:bottom w:val="none" w:sz="0" w:space="0" w:color="auto"/>
                    <w:right w:val="none" w:sz="0" w:space="0" w:color="auto"/>
                  </w:divBdr>
                  <w:divsChild>
                    <w:div w:id="421223715">
                      <w:marLeft w:val="0"/>
                      <w:marRight w:val="0"/>
                      <w:marTop w:val="0"/>
                      <w:marBottom w:val="0"/>
                      <w:divBdr>
                        <w:top w:val="none" w:sz="0" w:space="0" w:color="auto"/>
                        <w:left w:val="none" w:sz="0" w:space="0" w:color="auto"/>
                        <w:bottom w:val="none" w:sz="0" w:space="0" w:color="auto"/>
                        <w:right w:val="none" w:sz="0" w:space="0" w:color="auto"/>
                      </w:divBdr>
                    </w:div>
                  </w:divsChild>
                </w:div>
                <w:div w:id="300615503">
                  <w:marLeft w:val="0"/>
                  <w:marRight w:val="0"/>
                  <w:marTop w:val="0"/>
                  <w:marBottom w:val="0"/>
                  <w:divBdr>
                    <w:top w:val="none" w:sz="0" w:space="0" w:color="auto"/>
                    <w:left w:val="none" w:sz="0" w:space="0" w:color="auto"/>
                    <w:bottom w:val="none" w:sz="0" w:space="0" w:color="auto"/>
                    <w:right w:val="none" w:sz="0" w:space="0" w:color="auto"/>
                  </w:divBdr>
                  <w:divsChild>
                    <w:div w:id="1767268462">
                      <w:marLeft w:val="0"/>
                      <w:marRight w:val="0"/>
                      <w:marTop w:val="0"/>
                      <w:marBottom w:val="0"/>
                      <w:divBdr>
                        <w:top w:val="none" w:sz="0" w:space="0" w:color="auto"/>
                        <w:left w:val="none" w:sz="0" w:space="0" w:color="auto"/>
                        <w:bottom w:val="none" w:sz="0" w:space="0" w:color="auto"/>
                        <w:right w:val="none" w:sz="0" w:space="0" w:color="auto"/>
                      </w:divBdr>
                    </w:div>
                    <w:div w:id="2067948171">
                      <w:marLeft w:val="0"/>
                      <w:marRight w:val="0"/>
                      <w:marTop w:val="0"/>
                      <w:marBottom w:val="0"/>
                      <w:divBdr>
                        <w:top w:val="none" w:sz="0" w:space="0" w:color="auto"/>
                        <w:left w:val="none" w:sz="0" w:space="0" w:color="auto"/>
                        <w:bottom w:val="none" w:sz="0" w:space="0" w:color="auto"/>
                        <w:right w:val="none" w:sz="0" w:space="0" w:color="auto"/>
                      </w:divBdr>
                    </w:div>
                  </w:divsChild>
                </w:div>
                <w:div w:id="1439057601">
                  <w:marLeft w:val="0"/>
                  <w:marRight w:val="0"/>
                  <w:marTop w:val="0"/>
                  <w:marBottom w:val="0"/>
                  <w:divBdr>
                    <w:top w:val="none" w:sz="0" w:space="0" w:color="auto"/>
                    <w:left w:val="none" w:sz="0" w:space="0" w:color="auto"/>
                    <w:bottom w:val="none" w:sz="0" w:space="0" w:color="auto"/>
                    <w:right w:val="none" w:sz="0" w:space="0" w:color="auto"/>
                  </w:divBdr>
                  <w:divsChild>
                    <w:div w:id="1578132383">
                      <w:marLeft w:val="0"/>
                      <w:marRight w:val="0"/>
                      <w:marTop w:val="0"/>
                      <w:marBottom w:val="0"/>
                      <w:divBdr>
                        <w:top w:val="none" w:sz="0" w:space="0" w:color="auto"/>
                        <w:left w:val="none" w:sz="0" w:space="0" w:color="auto"/>
                        <w:bottom w:val="none" w:sz="0" w:space="0" w:color="auto"/>
                        <w:right w:val="none" w:sz="0" w:space="0" w:color="auto"/>
                      </w:divBdr>
                    </w:div>
                    <w:div w:id="1578437451">
                      <w:marLeft w:val="0"/>
                      <w:marRight w:val="0"/>
                      <w:marTop w:val="0"/>
                      <w:marBottom w:val="0"/>
                      <w:divBdr>
                        <w:top w:val="none" w:sz="0" w:space="0" w:color="auto"/>
                        <w:left w:val="none" w:sz="0" w:space="0" w:color="auto"/>
                        <w:bottom w:val="none" w:sz="0" w:space="0" w:color="auto"/>
                        <w:right w:val="none" w:sz="0" w:space="0" w:color="auto"/>
                      </w:divBdr>
                    </w:div>
                  </w:divsChild>
                </w:div>
                <w:div w:id="1259679740">
                  <w:marLeft w:val="0"/>
                  <w:marRight w:val="0"/>
                  <w:marTop w:val="0"/>
                  <w:marBottom w:val="0"/>
                  <w:divBdr>
                    <w:top w:val="none" w:sz="0" w:space="0" w:color="auto"/>
                    <w:left w:val="none" w:sz="0" w:space="0" w:color="auto"/>
                    <w:bottom w:val="none" w:sz="0" w:space="0" w:color="auto"/>
                    <w:right w:val="none" w:sz="0" w:space="0" w:color="auto"/>
                  </w:divBdr>
                  <w:divsChild>
                    <w:div w:id="54084858">
                      <w:marLeft w:val="0"/>
                      <w:marRight w:val="0"/>
                      <w:marTop w:val="0"/>
                      <w:marBottom w:val="0"/>
                      <w:divBdr>
                        <w:top w:val="none" w:sz="0" w:space="0" w:color="auto"/>
                        <w:left w:val="none" w:sz="0" w:space="0" w:color="auto"/>
                        <w:bottom w:val="none" w:sz="0" w:space="0" w:color="auto"/>
                        <w:right w:val="none" w:sz="0" w:space="0" w:color="auto"/>
                      </w:divBdr>
                    </w:div>
                  </w:divsChild>
                </w:div>
                <w:div w:id="440225636">
                  <w:marLeft w:val="0"/>
                  <w:marRight w:val="0"/>
                  <w:marTop w:val="0"/>
                  <w:marBottom w:val="0"/>
                  <w:divBdr>
                    <w:top w:val="none" w:sz="0" w:space="0" w:color="auto"/>
                    <w:left w:val="none" w:sz="0" w:space="0" w:color="auto"/>
                    <w:bottom w:val="none" w:sz="0" w:space="0" w:color="auto"/>
                    <w:right w:val="none" w:sz="0" w:space="0" w:color="auto"/>
                  </w:divBdr>
                  <w:divsChild>
                    <w:div w:id="1617329362">
                      <w:marLeft w:val="0"/>
                      <w:marRight w:val="0"/>
                      <w:marTop w:val="0"/>
                      <w:marBottom w:val="0"/>
                      <w:divBdr>
                        <w:top w:val="none" w:sz="0" w:space="0" w:color="auto"/>
                        <w:left w:val="none" w:sz="0" w:space="0" w:color="auto"/>
                        <w:bottom w:val="none" w:sz="0" w:space="0" w:color="auto"/>
                        <w:right w:val="none" w:sz="0" w:space="0" w:color="auto"/>
                      </w:divBdr>
                    </w:div>
                    <w:div w:id="521668105">
                      <w:marLeft w:val="0"/>
                      <w:marRight w:val="0"/>
                      <w:marTop w:val="0"/>
                      <w:marBottom w:val="0"/>
                      <w:divBdr>
                        <w:top w:val="none" w:sz="0" w:space="0" w:color="auto"/>
                        <w:left w:val="none" w:sz="0" w:space="0" w:color="auto"/>
                        <w:bottom w:val="none" w:sz="0" w:space="0" w:color="auto"/>
                        <w:right w:val="none" w:sz="0" w:space="0" w:color="auto"/>
                      </w:divBdr>
                    </w:div>
                  </w:divsChild>
                </w:div>
                <w:div w:id="1393964384">
                  <w:marLeft w:val="0"/>
                  <w:marRight w:val="0"/>
                  <w:marTop w:val="0"/>
                  <w:marBottom w:val="0"/>
                  <w:divBdr>
                    <w:top w:val="none" w:sz="0" w:space="0" w:color="auto"/>
                    <w:left w:val="none" w:sz="0" w:space="0" w:color="auto"/>
                    <w:bottom w:val="none" w:sz="0" w:space="0" w:color="auto"/>
                    <w:right w:val="none" w:sz="0" w:space="0" w:color="auto"/>
                  </w:divBdr>
                  <w:divsChild>
                    <w:div w:id="122487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2491009">
          <w:marLeft w:val="0"/>
          <w:marRight w:val="0"/>
          <w:marTop w:val="0"/>
          <w:marBottom w:val="0"/>
          <w:divBdr>
            <w:top w:val="none" w:sz="0" w:space="0" w:color="auto"/>
            <w:left w:val="none" w:sz="0" w:space="0" w:color="auto"/>
            <w:bottom w:val="none" w:sz="0" w:space="0" w:color="auto"/>
            <w:right w:val="none" w:sz="0" w:space="0" w:color="auto"/>
          </w:divBdr>
        </w:div>
        <w:div w:id="1668825297">
          <w:marLeft w:val="0"/>
          <w:marRight w:val="0"/>
          <w:marTop w:val="0"/>
          <w:marBottom w:val="0"/>
          <w:divBdr>
            <w:top w:val="none" w:sz="0" w:space="0" w:color="auto"/>
            <w:left w:val="none" w:sz="0" w:space="0" w:color="auto"/>
            <w:bottom w:val="none" w:sz="0" w:space="0" w:color="auto"/>
            <w:right w:val="none" w:sz="0" w:space="0" w:color="auto"/>
          </w:divBdr>
        </w:div>
        <w:div w:id="596713425">
          <w:marLeft w:val="0"/>
          <w:marRight w:val="0"/>
          <w:marTop w:val="0"/>
          <w:marBottom w:val="0"/>
          <w:divBdr>
            <w:top w:val="none" w:sz="0" w:space="0" w:color="auto"/>
            <w:left w:val="none" w:sz="0" w:space="0" w:color="auto"/>
            <w:bottom w:val="none" w:sz="0" w:space="0" w:color="auto"/>
            <w:right w:val="none" w:sz="0" w:space="0" w:color="auto"/>
          </w:divBdr>
        </w:div>
        <w:div w:id="355544057">
          <w:marLeft w:val="0"/>
          <w:marRight w:val="0"/>
          <w:marTop w:val="0"/>
          <w:marBottom w:val="0"/>
          <w:divBdr>
            <w:top w:val="none" w:sz="0" w:space="0" w:color="auto"/>
            <w:left w:val="none" w:sz="0" w:space="0" w:color="auto"/>
            <w:bottom w:val="none" w:sz="0" w:space="0" w:color="auto"/>
            <w:right w:val="none" w:sz="0" w:space="0" w:color="auto"/>
          </w:divBdr>
        </w:div>
        <w:div w:id="210045895">
          <w:marLeft w:val="0"/>
          <w:marRight w:val="0"/>
          <w:marTop w:val="0"/>
          <w:marBottom w:val="0"/>
          <w:divBdr>
            <w:top w:val="none" w:sz="0" w:space="0" w:color="auto"/>
            <w:left w:val="none" w:sz="0" w:space="0" w:color="auto"/>
            <w:bottom w:val="none" w:sz="0" w:space="0" w:color="auto"/>
            <w:right w:val="none" w:sz="0" w:space="0" w:color="auto"/>
          </w:divBdr>
        </w:div>
        <w:div w:id="1252810003">
          <w:marLeft w:val="0"/>
          <w:marRight w:val="0"/>
          <w:marTop w:val="0"/>
          <w:marBottom w:val="0"/>
          <w:divBdr>
            <w:top w:val="none" w:sz="0" w:space="0" w:color="auto"/>
            <w:left w:val="none" w:sz="0" w:space="0" w:color="auto"/>
            <w:bottom w:val="none" w:sz="0" w:space="0" w:color="auto"/>
            <w:right w:val="none" w:sz="0" w:space="0" w:color="auto"/>
          </w:divBdr>
        </w:div>
      </w:divsChild>
    </w:div>
    <w:div w:id="213425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olombiacompra.gov.co/manuales-guias-y-pliegos-tipo/manuales-y-guia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latoria.colombiacompra.gov.co/providencias-consejo-de-estado/"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nam02.safelinks.protection.outlook.com/?url=https%3A%2F%2Fwww.colombiacompra.gov.co%2Fsala-de-prensa%2Fboletin-digital&amp;data=05%7C02%7Chector.quinones%40colombiacompra.gov.co%7C6192b0470d324981a09708dd0a6c28db%7C7b09041e245149d08cb179d5e3d8c1be%7C0%7C0%7C638678181875662810%7CUnknown%7CTWFpbGZsb3d8eyJFbXB0eU1hcGkiOnRydWUsIlYiOiIwLjAuMDAwMCIsIlAiOiJXaW4zMiIsIkFOIjoiTWFpbCIsIldUIjoyfQ%3D%3D%7C0%7C%7C%7C&amp;sdata=j32Eawx%2FOwZyCv8iqEPBYw1Uu7E70q3G3Kyd%2BrjzMhI%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nam02.safelinks.protection.outlook.com/?url=https%3A%2F%2Fwww.colombiacompra.gov.co%2Fsites%2Fcce_public%2Ffiles%2Fcce_documents%2Fmanual_para_el_manejo_de_acuerdos_comerciales_vf.pdf&amp;data=05%7C02%7Chector.quinones%40colombiacompra.gov.co%7C6192b0470d324981a09708dd0a6c28db%7C7b09041e245149d08cb179d5e3d8c1be%7C0%7C0%7C638678181875618064%7CUnknown%7CTWFpbGZsb3d8eyJFbXB0eU1hcGkiOnRydWUsIlYiOiIwLjAuMDAwMCIsIlAiOiJXaW4zMiIsIkFOIjoiTWFpbCIsIldUIjoyfQ%3D%3D%7C0%7C%7C%7C&amp;sdata=7YzcFZ%2B9wtn9TvPfL3DFc4wg2UsxZeAWmlrryuMA76A%3D&amp;reserved=0" TargetMode="External"/><Relationship Id="rId10" Type="http://schemas.openxmlformats.org/officeDocument/2006/relationships/hyperlink" Target="mailto:camiloforerorey@gmail.com"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latoria.colombiacompra.gov.co/busqueda/concept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85dbaf-23eb-4e57-a637-93dcacc8b1a1">
      <Terms xmlns="http://schemas.microsoft.com/office/infopath/2007/PartnerControls"/>
    </lcf76f155ced4ddcb4097134ff3c332f>
    <TaxCatchAll xmlns="a6cb9e4b-f1d1-4245-83ec-6cad768d538a" xsi:nil="true"/>
    <No xmlns="9d85dbaf-23eb-4e57-a637-93dcacc8b1a1" xsi:nil="true"/>
    <_Flow_SignoffStatus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20" ma:contentTypeDescription="Crear nuevo documento." ma:contentTypeScope="" ma:versionID="3b428e1ff36e4b927e43637ad3eea921">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fb48c39798a5be86c32f55b38e9c5e14"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d11a0eb6-ad86-4071-a759-4f0356bdcc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Location" ma:index="26" nillable="true" ma:displayName="Location" ma:descrip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1105a6f2-09f1-4f7d-bab9-e03f1dc4ac6e}" ma:internalName="TaxCatchAll" ma:showField="CatchAllData" ma:web="a6cb9e4b-f1d1-4245-83ec-6cad768d53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3618BE-28CB-4D69-955E-CDA788483BED}">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customXml/itemProps2.xml><?xml version="1.0" encoding="utf-8"?>
<ds:datastoreItem xmlns:ds="http://schemas.openxmlformats.org/officeDocument/2006/customXml" ds:itemID="{19B0637E-D058-473B-8FE7-AA861F69C797}">
  <ds:schemaRefs>
    <ds:schemaRef ds:uri="http://schemas.microsoft.com/sharepoint/v3/contenttype/forms"/>
  </ds:schemaRefs>
</ds:datastoreItem>
</file>

<file path=customXml/itemProps3.xml><?xml version="1.0" encoding="utf-8"?>
<ds:datastoreItem xmlns:ds="http://schemas.openxmlformats.org/officeDocument/2006/customXml" ds:itemID="{220649B7-A542-49B3-96BE-A90D9141D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2690</Words>
  <Characters>14795</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Andrés Felipe Ospina Acosta</dc:creator>
  <cp:keywords/>
  <dc:description/>
  <cp:lastModifiedBy>Juan Diego Castro Bernal</cp:lastModifiedBy>
  <cp:revision>3</cp:revision>
  <cp:lastPrinted>2023-01-10T21:18:00Z</cp:lastPrinted>
  <dcterms:created xsi:type="dcterms:W3CDTF">2025-01-21T15:05:00Z</dcterms:created>
  <dcterms:modified xsi:type="dcterms:W3CDTF">2025-01-23T16:51:00Z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MediaServiceImageTags">
    <vt:lpwstr/>
  </property>
</Properties>
</file>